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A90E" w14:textId="78D859AB" w:rsidR="00E90C73" w:rsidRDefault="00C64B11">
      <w:pPr>
        <w:tabs>
          <w:tab w:val="left" w:pos="1490"/>
          <w:tab w:val="center" w:pos="5400"/>
        </w:tabs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HRP-3</w:t>
      </w:r>
      <w:r w:rsidR="00DF1188">
        <w:rPr>
          <w:rFonts w:ascii="Arial" w:hAnsi="Arial" w:cs="Arial"/>
          <w:sz w:val="24"/>
          <w:szCs w:val="24"/>
        </w:rPr>
        <w:t>3</w:t>
      </w:r>
      <w:r w:rsidR="00F8793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| </w:t>
      </w:r>
      <w:r w:rsidR="006A09FE">
        <w:rPr>
          <w:rFonts w:ascii="Arial" w:hAnsi="Arial" w:cs="Arial"/>
          <w:sz w:val="24"/>
          <w:szCs w:val="24"/>
        </w:rPr>
        <w:t>3/29/2024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A1A445F" w14:textId="77777777" w:rsidR="00E90C73" w:rsidRDefault="00E90C73">
      <w:pPr>
        <w:tabs>
          <w:tab w:val="left" w:pos="1490"/>
          <w:tab w:val="center" w:pos="5400"/>
        </w:tabs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CBDB285" w14:textId="38F9F519" w:rsidR="00E90C73" w:rsidRDefault="00C64B11">
      <w:pPr>
        <w:pStyle w:val="DocumentTitle-HCG"/>
        <w:spacing w:line="360" w:lineRule="auto"/>
        <w:rPr>
          <w:rFonts w:eastAsia="Calibri"/>
        </w:rPr>
      </w:pPr>
      <w:r>
        <w:t xml:space="preserve">WORKSHEET: </w:t>
      </w:r>
      <w:r w:rsidR="00F87935">
        <w:t>International Research</w:t>
      </w:r>
    </w:p>
    <w:p w14:paraId="1476997F" w14:textId="77052AA6" w:rsidR="00E90C73" w:rsidRPr="00C315D3" w:rsidRDefault="00C64B11" w:rsidP="00C315D3">
      <w:pPr>
        <w:pStyle w:val="PrimarySectionText-HCG"/>
        <w:ind w:left="0" w:firstLine="0"/>
        <w:rPr>
          <w:rFonts w:cs="Arial"/>
        </w:rPr>
      </w:pPr>
      <w:r w:rsidRPr="00C315D3">
        <w:rPr>
          <w:rFonts w:cs="Arial"/>
        </w:rPr>
        <w:t xml:space="preserve">The purpose of this worksheet is to provide support </w:t>
      </w:r>
      <w:r w:rsidR="00DF1188" w:rsidRPr="00C315D3">
        <w:rPr>
          <w:rFonts w:cs="Arial"/>
        </w:rPr>
        <w:t xml:space="preserve">for IRB </w:t>
      </w:r>
      <w:r w:rsidR="00F87935" w:rsidRPr="00C315D3">
        <w:rPr>
          <w:rFonts w:cs="Arial"/>
        </w:rPr>
        <w:t>review of international research.</w:t>
      </w:r>
    </w:p>
    <w:p w14:paraId="24EB564F" w14:textId="60FFA17E" w:rsidR="00E90C73" w:rsidRPr="00C315D3" w:rsidRDefault="00F87935" w:rsidP="00C315D3">
      <w:pPr>
        <w:pStyle w:val="SectionHeading-HCG"/>
        <w:numPr>
          <w:ilvl w:val="0"/>
          <w:numId w:val="4"/>
        </w:numPr>
        <w:spacing w:line="276" w:lineRule="auto"/>
        <w:ind w:left="450"/>
        <w:rPr>
          <w:b w:val="0"/>
          <w:bCs w:val="0"/>
          <w:sz w:val="22"/>
          <w:szCs w:val="22"/>
        </w:rPr>
      </w:pPr>
      <w:r w:rsidRPr="00C315D3">
        <w:rPr>
          <w:sz w:val="22"/>
          <w:szCs w:val="22"/>
        </w:rPr>
        <w:t>Local research context considerations</w:t>
      </w:r>
      <w:r w:rsidR="00DF1188" w:rsidRPr="00C315D3">
        <w:rPr>
          <w:sz w:val="22"/>
          <w:szCs w:val="22"/>
        </w:rPr>
        <w:t xml:space="preserve">. </w:t>
      </w:r>
    </w:p>
    <w:p w14:paraId="735ADEE0" w14:textId="1DF9C368" w:rsidR="00E90C73" w:rsidRPr="00C315D3" w:rsidRDefault="00000000" w:rsidP="00C315D3">
      <w:pPr>
        <w:pStyle w:val="PrimarySectionText-HCG"/>
        <w:spacing w:after="0"/>
        <w:rPr>
          <w:rFonts w:cs="Arial"/>
        </w:rPr>
      </w:pPr>
      <w:sdt>
        <w:sdtPr>
          <w:rPr>
            <w:rFonts w:cs="Arial"/>
          </w:rPr>
          <w:id w:val="-1990309807"/>
          <w:placeholder>
            <w:docPart w:val="208B9FC514D94A6D9505DC4F87266FD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B11"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="00C64B11" w:rsidRPr="00C315D3">
        <w:rPr>
          <w:rFonts w:cs="Arial"/>
        </w:rPr>
        <w:t xml:space="preserve"> </w:t>
      </w:r>
      <w:r w:rsidR="00F87935" w:rsidRPr="00C315D3">
        <w:rPr>
          <w:rFonts w:cs="Arial"/>
        </w:rPr>
        <w:t>The research protocol should be designed to address local research context. The following should be considered, when appropriate</w:t>
      </w:r>
      <w:r w:rsidR="00DF1188" w:rsidRPr="00C315D3">
        <w:rPr>
          <w:rFonts w:cs="Arial"/>
        </w:rPr>
        <w:t>:</w:t>
      </w:r>
      <w:r w:rsidR="00C64B11" w:rsidRPr="00C315D3">
        <w:rPr>
          <w:rFonts w:cs="Arial"/>
        </w:rPr>
        <w:t xml:space="preserve"> </w:t>
      </w:r>
    </w:p>
    <w:p w14:paraId="4B820CDF" w14:textId="77777777" w:rsidR="00DF1188" w:rsidRPr="00C315D3" w:rsidRDefault="00DF1188" w:rsidP="00C315D3">
      <w:pPr>
        <w:pStyle w:val="Sub-SectionText-HCG"/>
        <w:spacing w:after="0" w:line="276" w:lineRule="auto"/>
        <w:contextualSpacing w:val="0"/>
        <w:rPr>
          <w:rFonts w:cs="Arial"/>
        </w:rPr>
        <w:sectPr w:rsidR="00DF1188" w:rsidRPr="00C315D3" w:rsidSect="00E57C18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02530D7" w14:textId="216A13CB" w:rsidR="00E90C73" w:rsidRPr="00C315D3" w:rsidRDefault="00000000" w:rsidP="00C315D3">
      <w:pPr>
        <w:pStyle w:val="Sub-SectionText-HCG"/>
        <w:spacing w:after="0" w:line="276" w:lineRule="auto"/>
        <w:contextualSpacing w:val="0"/>
        <w:rPr>
          <w:rFonts w:cs="Arial"/>
        </w:rPr>
      </w:pPr>
      <w:sdt>
        <w:sdtPr>
          <w:rPr>
            <w:rFonts w:cs="Arial"/>
          </w:rPr>
          <w:id w:val="-249882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7935"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="00C64B11" w:rsidRPr="00C315D3">
        <w:rPr>
          <w:rFonts w:cs="Arial"/>
        </w:rPr>
        <w:t xml:space="preserve"> </w:t>
      </w:r>
      <w:r w:rsidR="00F87935" w:rsidRPr="00C315D3">
        <w:rPr>
          <w:rFonts w:cs="Arial"/>
        </w:rPr>
        <w:t>Equitable selection of participants, specifically justification for the international setting, appropriate access to the community, and relevance to the community’s needs.</w:t>
      </w:r>
    </w:p>
    <w:p w14:paraId="2DCF4627" w14:textId="74BB5233" w:rsidR="00E90C73" w:rsidRPr="00C315D3" w:rsidRDefault="00000000" w:rsidP="00C315D3">
      <w:pPr>
        <w:pStyle w:val="Sub-SectionText-HCG"/>
        <w:spacing w:after="0" w:line="276" w:lineRule="auto"/>
        <w:contextualSpacing w:val="0"/>
        <w:rPr>
          <w:rFonts w:cs="Arial"/>
        </w:rPr>
      </w:pPr>
      <w:sdt>
        <w:sdtPr>
          <w:rPr>
            <w:rFonts w:cs="Arial"/>
          </w:rPr>
          <w:id w:val="513040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7935"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="00C64B11" w:rsidRPr="00C315D3">
        <w:rPr>
          <w:rFonts w:cs="Arial"/>
        </w:rPr>
        <w:t xml:space="preserve"> </w:t>
      </w:r>
      <w:r w:rsidR="00F87935" w:rsidRPr="00C315D3">
        <w:rPr>
          <w:rFonts w:cs="Arial"/>
        </w:rPr>
        <w:t>Economic prosperity, cultural or political climate of the area that may increase risks to participants.</w:t>
      </w:r>
    </w:p>
    <w:p w14:paraId="4A16A74C" w14:textId="1F299657" w:rsidR="00F87935" w:rsidRPr="00C315D3" w:rsidRDefault="00F87935" w:rsidP="00C315D3">
      <w:pPr>
        <w:pStyle w:val="Sub-SectionText-HCG"/>
        <w:spacing w:after="0" w:line="276" w:lineRule="auto"/>
        <w:contextualSpacing w:val="0"/>
        <w:rPr>
          <w:rFonts w:cs="Arial"/>
        </w:rPr>
      </w:pPr>
      <w:sdt>
        <w:sdtPr>
          <w:rPr>
            <w:rFonts w:cs="Arial"/>
          </w:rPr>
          <w:id w:val="1305505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Pr="00C315D3">
        <w:rPr>
          <w:rFonts w:cs="Arial"/>
        </w:rPr>
        <w:t xml:space="preserve"> Influence of local officials on the population.</w:t>
      </w:r>
    </w:p>
    <w:p w14:paraId="456390BE" w14:textId="55BBC83E" w:rsidR="00F87935" w:rsidRPr="00C315D3" w:rsidRDefault="00F87935" w:rsidP="00C315D3">
      <w:pPr>
        <w:pStyle w:val="Sub-SectionText-HCG"/>
        <w:spacing w:after="0" w:line="276" w:lineRule="auto"/>
        <w:contextualSpacing w:val="0"/>
        <w:rPr>
          <w:rFonts w:cs="Arial"/>
        </w:rPr>
      </w:pPr>
      <w:sdt>
        <w:sdtPr>
          <w:rPr>
            <w:rFonts w:cs="Arial"/>
          </w:rPr>
          <w:id w:val="1353687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Pr="00C315D3">
        <w:rPr>
          <w:rFonts w:cs="Arial"/>
        </w:rPr>
        <w:t xml:space="preserve"> Local understanding or beliefs about research and/or medical treatment</w:t>
      </w:r>
      <w:r w:rsidRPr="00C315D3">
        <w:rPr>
          <w:rFonts w:cs="Arial"/>
        </w:rPr>
        <w:t xml:space="preserve">. </w:t>
      </w:r>
    </w:p>
    <w:p w14:paraId="621CFC01" w14:textId="666898D3" w:rsidR="00F87935" w:rsidRPr="00C315D3" w:rsidRDefault="00F87935" w:rsidP="00C315D3">
      <w:pPr>
        <w:pStyle w:val="Sub-SectionText-HCG"/>
        <w:spacing w:after="0" w:line="276" w:lineRule="auto"/>
        <w:contextualSpacing w:val="0"/>
        <w:rPr>
          <w:rFonts w:cs="Arial"/>
        </w:rPr>
      </w:pPr>
      <w:sdt>
        <w:sdtPr>
          <w:rPr>
            <w:rFonts w:cs="Arial"/>
          </w:rPr>
          <w:id w:val="-932131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Pr="00C315D3">
        <w:rPr>
          <w:rFonts w:cs="Arial"/>
        </w:rPr>
        <w:t xml:space="preserve"> Local legal rights of the population, including age of majority and autonomy.</w:t>
      </w:r>
    </w:p>
    <w:p w14:paraId="6787177B" w14:textId="0ADBD837" w:rsidR="00F87935" w:rsidRPr="00C315D3" w:rsidRDefault="00F87935" w:rsidP="00C315D3">
      <w:pPr>
        <w:pStyle w:val="Sub-SectionText-HCG"/>
        <w:spacing w:after="0" w:line="276" w:lineRule="auto"/>
        <w:contextualSpacing w:val="0"/>
        <w:rPr>
          <w:rFonts w:cs="Arial"/>
        </w:rPr>
      </w:pPr>
      <w:sdt>
        <w:sdtPr>
          <w:rPr>
            <w:rFonts w:cs="Arial"/>
          </w:rPr>
          <w:id w:val="163914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Pr="00C315D3">
        <w:rPr>
          <w:rFonts w:cs="Arial"/>
        </w:rPr>
        <w:t xml:space="preserve"> Access to healthcare services or facilities (if applicable).</w:t>
      </w:r>
    </w:p>
    <w:p w14:paraId="4DE64F1B" w14:textId="4A71F8A4" w:rsidR="00F87935" w:rsidRPr="00C315D3" w:rsidRDefault="00F87935" w:rsidP="00C315D3">
      <w:pPr>
        <w:pStyle w:val="Sub-SectionText-HCG"/>
        <w:spacing w:after="0" w:line="276" w:lineRule="auto"/>
        <w:contextualSpacing w:val="0"/>
        <w:rPr>
          <w:rFonts w:cs="Arial"/>
        </w:rPr>
      </w:pPr>
      <w:sdt>
        <w:sdtPr>
          <w:rPr>
            <w:rFonts w:cs="Arial"/>
          </w:rPr>
          <w:id w:val="-249435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Pr="00C315D3">
        <w:rPr>
          <w:rFonts w:cs="Arial"/>
        </w:rPr>
        <w:t xml:space="preserve"> Access to treatment or other services post-study completion (if applicable).</w:t>
      </w:r>
    </w:p>
    <w:p w14:paraId="68B24524" w14:textId="4462BDBA" w:rsidR="00F87935" w:rsidRPr="00C315D3" w:rsidRDefault="00F87935" w:rsidP="00C315D3">
      <w:pPr>
        <w:pStyle w:val="Sub-SectionText-HCG"/>
        <w:spacing w:after="0" w:line="276" w:lineRule="auto"/>
        <w:contextualSpacing w:val="0"/>
        <w:rPr>
          <w:rFonts w:cs="Arial"/>
        </w:rPr>
      </w:pPr>
      <w:sdt>
        <w:sdtPr>
          <w:rPr>
            <w:rFonts w:cs="Arial"/>
          </w:rPr>
          <w:id w:val="1517345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Pr="00C315D3">
        <w:rPr>
          <w:rFonts w:cs="Arial"/>
        </w:rPr>
        <w:t xml:space="preserve"> Inclusion of a local, participant advocate</w:t>
      </w:r>
      <w:r w:rsidRPr="00C315D3">
        <w:rPr>
          <w:rFonts w:cs="Arial"/>
        </w:rPr>
        <w:t>.</w:t>
      </w:r>
    </w:p>
    <w:p w14:paraId="1D7E928E" w14:textId="5FD4EA43" w:rsidR="00F87935" w:rsidRPr="00C315D3" w:rsidRDefault="00582F7A" w:rsidP="00C315D3">
      <w:pPr>
        <w:pStyle w:val="SectionHeading-HCG"/>
        <w:numPr>
          <w:ilvl w:val="0"/>
          <w:numId w:val="4"/>
        </w:numPr>
        <w:spacing w:line="276" w:lineRule="auto"/>
        <w:ind w:left="450"/>
        <w:rPr>
          <w:sz w:val="22"/>
          <w:szCs w:val="22"/>
        </w:rPr>
      </w:pPr>
      <w:r w:rsidRPr="00C315D3">
        <w:rPr>
          <w:sz w:val="22"/>
          <w:szCs w:val="22"/>
        </w:rPr>
        <w:t>Informed Consent</w:t>
      </w:r>
    </w:p>
    <w:p w14:paraId="6EC13784" w14:textId="7877571A" w:rsidR="00E90C73" w:rsidRPr="00C315D3" w:rsidRDefault="00000000" w:rsidP="00C315D3">
      <w:pPr>
        <w:pStyle w:val="SecondarySub-SectionText-HCG"/>
        <w:spacing w:line="276" w:lineRule="auto"/>
        <w:ind w:left="288"/>
        <w:rPr>
          <w:rFonts w:cs="Arial"/>
        </w:rPr>
      </w:pPr>
      <w:sdt>
        <w:sdtPr>
          <w:rPr>
            <w:rFonts w:cs="Arial"/>
          </w:rPr>
          <w:id w:val="-474295867"/>
          <w:placeholder>
            <w:docPart w:val="142D8E298DCE4523A1475A8BDFC9EA0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B11"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="00C64B11" w:rsidRPr="00C315D3">
        <w:rPr>
          <w:rFonts w:cs="Arial"/>
        </w:rPr>
        <w:t xml:space="preserve"> </w:t>
      </w:r>
      <w:r w:rsidR="00582F7A" w:rsidRPr="00C315D3">
        <w:rPr>
          <w:rFonts w:cs="Arial"/>
        </w:rPr>
        <w:t>The following should be considered, when appropriate</w:t>
      </w:r>
      <w:r w:rsidR="009F09D7" w:rsidRPr="00C315D3">
        <w:rPr>
          <w:rFonts w:cs="Arial"/>
        </w:rPr>
        <w:t>:</w:t>
      </w:r>
    </w:p>
    <w:p w14:paraId="23B0510B" w14:textId="77777777" w:rsidR="00B11183" w:rsidRPr="00C315D3" w:rsidRDefault="00B11183" w:rsidP="00C315D3">
      <w:pPr>
        <w:pStyle w:val="Sub-SectionText-HCG"/>
        <w:spacing w:after="0" w:line="276" w:lineRule="auto"/>
        <w:contextualSpacing w:val="0"/>
        <w:rPr>
          <w:rFonts w:cs="Arial"/>
        </w:rPr>
        <w:sectPr w:rsidR="00B11183" w:rsidRPr="00C315D3" w:rsidSect="00E57C18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C1F8112" w14:textId="1C831279" w:rsidR="009F09D7" w:rsidRPr="00C315D3" w:rsidRDefault="00000000" w:rsidP="00C315D3">
      <w:pPr>
        <w:pStyle w:val="Sub-SectionText-HCG"/>
        <w:spacing w:after="0" w:line="276" w:lineRule="auto"/>
        <w:contextualSpacing w:val="0"/>
        <w:rPr>
          <w:rFonts w:cs="Arial"/>
        </w:rPr>
      </w:pPr>
      <w:sdt>
        <w:sdtPr>
          <w:rPr>
            <w:rFonts w:cs="Arial"/>
          </w:rPr>
          <w:id w:val="1632134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9D7"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="009F09D7" w:rsidRPr="00C315D3">
        <w:rPr>
          <w:rFonts w:cs="Arial"/>
        </w:rPr>
        <w:t xml:space="preserve"> </w:t>
      </w:r>
      <w:r w:rsidR="00582F7A" w:rsidRPr="00C315D3">
        <w:rPr>
          <w:rFonts w:cs="Arial"/>
        </w:rPr>
        <w:t>Disclosure of scientific and medical facts to individuals who may be unfamiliar with or distrustful of the concepts</w:t>
      </w:r>
    </w:p>
    <w:p w14:paraId="0FA78B66" w14:textId="711FFEC6" w:rsidR="009F09D7" w:rsidRPr="00C315D3" w:rsidRDefault="00000000" w:rsidP="00C315D3">
      <w:pPr>
        <w:pStyle w:val="Sub-SectionText-HCG"/>
        <w:spacing w:after="0" w:line="276" w:lineRule="auto"/>
        <w:contextualSpacing w:val="0"/>
        <w:rPr>
          <w:rFonts w:cs="Arial"/>
        </w:rPr>
      </w:pPr>
      <w:sdt>
        <w:sdtPr>
          <w:rPr>
            <w:rFonts w:cs="Arial"/>
          </w:rPr>
          <w:id w:val="-1455548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9D7"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="009F09D7" w:rsidRPr="00C315D3">
        <w:rPr>
          <w:rFonts w:cs="Arial"/>
        </w:rPr>
        <w:t xml:space="preserve"> </w:t>
      </w:r>
      <w:r w:rsidR="00582F7A" w:rsidRPr="00C315D3">
        <w:rPr>
          <w:rFonts w:cs="Arial"/>
        </w:rPr>
        <w:t>Differences in cultural and societal norms</w:t>
      </w:r>
      <w:r w:rsidR="009F09D7" w:rsidRPr="00C315D3">
        <w:rPr>
          <w:rFonts w:cs="Arial"/>
        </w:rPr>
        <w:t xml:space="preserve"> </w:t>
      </w:r>
    </w:p>
    <w:p w14:paraId="299B8546" w14:textId="74334FB6" w:rsidR="009F09D7" w:rsidRPr="00C315D3" w:rsidRDefault="00000000" w:rsidP="00C315D3">
      <w:pPr>
        <w:pStyle w:val="Sub-SectionText-HCG"/>
        <w:spacing w:after="0" w:line="276" w:lineRule="auto"/>
        <w:contextualSpacing w:val="0"/>
        <w:rPr>
          <w:rFonts w:cs="Arial"/>
        </w:rPr>
      </w:pPr>
      <w:sdt>
        <w:sdtPr>
          <w:rPr>
            <w:rFonts w:cs="Arial"/>
          </w:rPr>
          <w:id w:val="-1244800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9D7"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="009F09D7" w:rsidRPr="00C315D3">
        <w:rPr>
          <w:rFonts w:cs="Arial"/>
        </w:rPr>
        <w:t xml:space="preserve"> </w:t>
      </w:r>
      <w:r w:rsidR="00582F7A" w:rsidRPr="00C315D3">
        <w:rPr>
          <w:rFonts w:cs="Arial"/>
        </w:rPr>
        <w:t>Differences in the role of women and children in society</w:t>
      </w:r>
    </w:p>
    <w:p w14:paraId="4E549144" w14:textId="7927204D" w:rsidR="009F09D7" w:rsidRPr="00C315D3" w:rsidRDefault="00000000" w:rsidP="00C315D3">
      <w:pPr>
        <w:pStyle w:val="Sub-SectionText-HCG"/>
        <w:spacing w:after="0" w:line="276" w:lineRule="auto"/>
        <w:contextualSpacing w:val="0"/>
        <w:rPr>
          <w:rFonts w:cs="Arial"/>
        </w:rPr>
      </w:pPr>
      <w:sdt>
        <w:sdtPr>
          <w:rPr>
            <w:rFonts w:cs="Arial"/>
          </w:rPr>
          <w:id w:val="-1276241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9D7"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="009F09D7" w:rsidRPr="00C315D3">
        <w:rPr>
          <w:rFonts w:cs="Arial"/>
        </w:rPr>
        <w:t xml:space="preserve"> </w:t>
      </w:r>
      <w:r w:rsidR="00582F7A" w:rsidRPr="00C315D3">
        <w:rPr>
          <w:rFonts w:cs="Arial"/>
        </w:rPr>
        <w:t>Differences in the role of family and community in the consent process</w:t>
      </w:r>
    </w:p>
    <w:p w14:paraId="1D55B872" w14:textId="053A8EB3" w:rsidR="009F09D7" w:rsidRPr="00C315D3" w:rsidRDefault="00000000" w:rsidP="00C315D3">
      <w:pPr>
        <w:pStyle w:val="Sub-SectionText-HCG"/>
        <w:spacing w:after="0" w:line="276" w:lineRule="auto"/>
        <w:contextualSpacing w:val="0"/>
        <w:rPr>
          <w:rFonts w:cs="Arial"/>
        </w:rPr>
      </w:pPr>
      <w:sdt>
        <w:sdtPr>
          <w:rPr>
            <w:rFonts w:cs="Arial"/>
          </w:rPr>
          <w:id w:val="1357320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9D7"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="009F09D7" w:rsidRPr="00C315D3">
        <w:rPr>
          <w:rFonts w:cs="Arial"/>
        </w:rPr>
        <w:t xml:space="preserve"> </w:t>
      </w:r>
      <w:r w:rsidR="00582F7A" w:rsidRPr="00C315D3">
        <w:rPr>
          <w:rFonts w:cs="Arial"/>
        </w:rPr>
        <w:t>Identification of local language(s)</w:t>
      </w:r>
    </w:p>
    <w:p w14:paraId="7C919F9D" w14:textId="35F7D245" w:rsidR="009F09D7" w:rsidRPr="00C315D3" w:rsidRDefault="00000000" w:rsidP="00C315D3">
      <w:pPr>
        <w:pStyle w:val="Sub-SectionText-HCG"/>
        <w:spacing w:after="0" w:line="276" w:lineRule="auto"/>
        <w:contextualSpacing w:val="0"/>
        <w:rPr>
          <w:rFonts w:cs="Arial"/>
        </w:rPr>
      </w:pPr>
      <w:sdt>
        <w:sdtPr>
          <w:rPr>
            <w:rFonts w:cs="Arial"/>
          </w:rPr>
          <w:id w:val="-862119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9D7"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="009F09D7" w:rsidRPr="00C315D3">
        <w:rPr>
          <w:rFonts w:cs="Arial"/>
        </w:rPr>
        <w:t xml:space="preserve"> </w:t>
      </w:r>
      <w:r w:rsidR="00582F7A" w:rsidRPr="00C315D3">
        <w:rPr>
          <w:rFonts w:cs="Arial"/>
        </w:rPr>
        <w:t>Literacy rate of the area</w:t>
      </w:r>
      <w:r w:rsidR="009F09D7" w:rsidRPr="00C315D3">
        <w:rPr>
          <w:rFonts w:cs="Arial"/>
        </w:rPr>
        <w:t xml:space="preserve"> </w:t>
      </w:r>
    </w:p>
    <w:p w14:paraId="79A53EB2" w14:textId="0A7E1EAA" w:rsidR="009F09D7" w:rsidRPr="00C315D3" w:rsidRDefault="00000000" w:rsidP="00C315D3">
      <w:pPr>
        <w:pStyle w:val="Sub-SectionText-HCG"/>
        <w:spacing w:after="0" w:line="276" w:lineRule="auto"/>
        <w:contextualSpacing w:val="0"/>
        <w:rPr>
          <w:rFonts w:cs="Arial"/>
        </w:rPr>
      </w:pPr>
      <w:sdt>
        <w:sdtPr>
          <w:rPr>
            <w:rFonts w:cs="Arial"/>
          </w:rPr>
          <w:id w:val="795493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9D7"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="009F09D7" w:rsidRPr="00C315D3">
        <w:rPr>
          <w:rFonts w:cs="Arial"/>
        </w:rPr>
        <w:t xml:space="preserve"> </w:t>
      </w:r>
      <w:r w:rsidR="00582F7A" w:rsidRPr="00C315D3">
        <w:rPr>
          <w:rFonts w:cs="Arial"/>
        </w:rPr>
        <w:t>Justification for use of oral consent process</w:t>
      </w:r>
    </w:p>
    <w:p w14:paraId="53632BD2" w14:textId="40027839" w:rsidR="009F09D7" w:rsidRPr="00C315D3" w:rsidRDefault="00000000" w:rsidP="00C315D3">
      <w:pPr>
        <w:pStyle w:val="Sub-SectionText-HCG"/>
        <w:spacing w:after="0" w:line="276" w:lineRule="auto"/>
        <w:contextualSpacing w:val="0"/>
        <w:rPr>
          <w:rFonts w:cs="Arial"/>
        </w:rPr>
      </w:pPr>
      <w:sdt>
        <w:sdtPr>
          <w:rPr>
            <w:rFonts w:cs="Arial"/>
          </w:rPr>
          <w:id w:val="-1528478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9D7"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="009F09D7" w:rsidRPr="00C315D3">
        <w:rPr>
          <w:rFonts w:cs="Arial"/>
        </w:rPr>
        <w:t xml:space="preserve"> </w:t>
      </w:r>
      <w:r w:rsidR="00582F7A" w:rsidRPr="00C315D3">
        <w:rPr>
          <w:rFonts w:cs="Arial"/>
        </w:rPr>
        <w:t>Local contact information for persons who can answer research-related questions, including local emergency contact information, if applicable</w:t>
      </w:r>
    </w:p>
    <w:p w14:paraId="105EE5DA" w14:textId="3743D300" w:rsidR="00582F7A" w:rsidRPr="00C315D3" w:rsidRDefault="00582F7A" w:rsidP="00C315D3">
      <w:pPr>
        <w:pStyle w:val="Sub-SectionText-HCG"/>
        <w:spacing w:after="0" w:line="276" w:lineRule="auto"/>
        <w:contextualSpacing w:val="0"/>
        <w:rPr>
          <w:rFonts w:cs="Arial"/>
        </w:rPr>
      </w:pPr>
      <w:sdt>
        <w:sdtPr>
          <w:rPr>
            <w:rFonts w:cs="Arial"/>
          </w:rPr>
          <w:id w:val="-1208796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Pr="00C315D3">
        <w:rPr>
          <w:rFonts w:cs="Arial"/>
        </w:rPr>
        <w:t xml:space="preserve"> </w:t>
      </w:r>
      <w:r w:rsidRPr="00C315D3">
        <w:rPr>
          <w:rFonts w:cs="Arial"/>
        </w:rPr>
        <w:t>Local contact information for persons who can answer questions about subject rights (local IRB, NGO, or ethics committee)</w:t>
      </w:r>
      <w:r w:rsidRPr="00C315D3">
        <w:rPr>
          <w:rFonts w:cs="Arial"/>
        </w:rPr>
        <w:t xml:space="preserve"> </w:t>
      </w:r>
    </w:p>
    <w:p w14:paraId="3E21D709" w14:textId="7648A54A" w:rsidR="00B11183" w:rsidRPr="00C315D3" w:rsidRDefault="00B11183" w:rsidP="00C315D3">
      <w:pPr>
        <w:pStyle w:val="SecondarySub-SectionText-HCG"/>
        <w:spacing w:line="276" w:lineRule="auto"/>
        <w:ind w:left="288"/>
        <w:rPr>
          <w:rFonts w:cs="Arial"/>
        </w:rPr>
        <w:sectPr w:rsidR="00B11183" w:rsidRPr="00C315D3" w:rsidSect="00E57C18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3AB1DF42" w14:textId="1FE3A012" w:rsidR="00582F7A" w:rsidRPr="00C315D3" w:rsidRDefault="00582F7A" w:rsidP="00C315D3">
      <w:pPr>
        <w:pStyle w:val="SectionHeading-HCG"/>
        <w:numPr>
          <w:ilvl w:val="0"/>
          <w:numId w:val="4"/>
        </w:numPr>
        <w:spacing w:line="276" w:lineRule="auto"/>
        <w:ind w:left="450"/>
        <w:rPr>
          <w:sz w:val="22"/>
          <w:szCs w:val="22"/>
        </w:rPr>
      </w:pPr>
      <w:r w:rsidRPr="00C315D3">
        <w:rPr>
          <w:sz w:val="22"/>
          <w:szCs w:val="22"/>
        </w:rPr>
        <w:t>Local Approval</w:t>
      </w:r>
      <w:r w:rsidR="00887D9E" w:rsidRPr="00C315D3">
        <w:rPr>
          <w:sz w:val="22"/>
          <w:szCs w:val="22"/>
        </w:rPr>
        <w:t xml:space="preserve"> </w:t>
      </w:r>
      <w:r w:rsidRPr="00C315D3">
        <w:rPr>
          <w:sz w:val="22"/>
          <w:szCs w:val="22"/>
        </w:rPr>
        <w:t>/</w:t>
      </w:r>
      <w:r w:rsidR="00887D9E" w:rsidRPr="00C315D3">
        <w:rPr>
          <w:sz w:val="22"/>
          <w:szCs w:val="22"/>
        </w:rPr>
        <w:t xml:space="preserve"> </w:t>
      </w:r>
      <w:r w:rsidRPr="00C315D3">
        <w:rPr>
          <w:sz w:val="22"/>
          <w:szCs w:val="22"/>
        </w:rPr>
        <w:t>Oversight</w:t>
      </w:r>
    </w:p>
    <w:p w14:paraId="057BBAB1" w14:textId="4D9EE551" w:rsidR="00E90C73" w:rsidRPr="00C315D3" w:rsidRDefault="00000000" w:rsidP="00C315D3">
      <w:pPr>
        <w:pStyle w:val="SecondarySub-SectionText-HCG"/>
        <w:spacing w:line="276" w:lineRule="auto"/>
        <w:ind w:left="270"/>
        <w:rPr>
          <w:rFonts w:cs="Arial"/>
        </w:rPr>
      </w:pPr>
      <w:sdt>
        <w:sdtPr>
          <w:rPr>
            <w:rFonts w:cs="Arial"/>
          </w:rPr>
          <w:id w:val="-1816096302"/>
          <w:placeholder>
            <w:docPart w:val="1445314DBF11468EA0D70B43EB73B9C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B11"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="00C64B11" w:rsidRPr="00C315D3">
        <w:rPr>
          <w:rFonts w:cs="Arial"/>
        </w:rPr>
        <w:t xml:space="preserve"> </w:t>
      </w:r>
      <w:r w:rsidR="00582F7A" w:rsidRPr="00C315D3">
        <w:rPr>
          <w:rFonts w:cs="Arial"/>
        </w:rPr>
        <w:t>Consider whether the researcher has addressed local approvals and oversight responsibilities (when appropriate)</w:t>
      </w:r>
      <w:r w:rsidR="00B11183" w:rsidRPr="00C315D3">
        <w:rPr>
          <w:rFonts w:cs="Arial"/>
        </w:rPr>
        <w:t>:</w:t>
      </w:r>
    </w:p>
    <w:p w14:paraId="2D0034AF" w14:textId="1189FFEE" w:rsidR="00B11183" w:rsidRPr="00C315D3" w:rsidRDefault="00000000" w:rsidP="00C315D3">
      <w:pPr>
        <w:pStyle w:val="Sub-SectionText-HCG"/>
        <w:spacing w:after="0" w:line="276" w:lineRule="auto"/>
        <w:contextualSpacing w:val="0"/>
        <w:rPr>
          <w:rFonts w:cs="Arial"/>
        </w:rPr>
      </w:pPr>
      <w:sdt>
        <w:sdtPr>
          <w:rPr>
            <w:rFonts w:cs="Arial"/>
          </w:rPr>
          <w:id w:val="-2124911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CA4"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="00B11183" w:rsidRPr="00C315D3">
        <w:rPr>
          <w:rFonts w:cs="Arial"/>
        </w:rPr>
        <w:t xml:space="preserve"> </w:t>
      </w:r>
      <w:r w:rsidR="00887D9E" w:rsidRPr="00C315D3">
        <w:rPr>
          <w:rFonts w:cs="Arial"/>
        </w:rPr>
        <w:t xml:space="preserve">Appropriate local IRB or ethics approval obtained (See the </w:t>
      </w:r>
      <w:hyperlink r:id="rId15" w:history="1">
        <w:r w:rsidR="00887D9E" w:rsidRPr="00C315D3">
          <w:rPr>
            <w:rStyle w:val="Hyperlink"/>
            <w:rFonts w:cs="Arial"/>
          </w:rPr>
          <w:t>International Compilation of Human Research St</w:t>
        </w:r>
        <w:r w:rsidR="00887D9E" w:rsidRPr="00C315D3">
          <w:rPr>
            <w:rStyle w:val="Hyperlink"/>
            <w:rFonts w:cs="Arial"/>
          </w:rPr>
          <w:t>a</w:t>
        </w:r>
        <w:r w:rsidR="00887D9E" w:rsidRPr="00C315D3">
          <w:rPr>
            <w:rStyle w:val="Hyperlink"/>
            <w:rFonts w:cs="Arial"/>
          </w:rPr>
          <w:t>ndards</w:t>
        </w:r>
      </w:hyperlink>
      <w:r w:rsidR="00887D9E" w:rsidRPr="00C315D3">
        <w:rPr>
          <w:rFonts w:cs="Arial"/>
        </w:rPr>
        <w:t>)</w:t>
      </w:r>
    </w:p>
    <w:p w14:paraId="7BF1DDC9" w14:textId="586BB31D" w:rsidR="00B11183" w:rsidRPr="00C315D3" w:rsidRDefault="00000000" w:rsidP="00C315D3">
      <w:pPr>
        <w:pStyle w:val="Sub-SectionText-HCG"/>
        <w:spacing w:after="0" w:line="276" w:lineRule="auto"/>
        <w:contextualSpacing w:val="0"/>
        <w:rPr>
          <w:rFonts w:cs="Arial"/>
        </w:rPr>
      </w:pPr>
      <w:sdt>
        <w:sdtPr>
          <w:rPr>
            <w:rFonts w:cs="Arial"/>
          </w:rPr>
          <w:id w:val="-837459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183"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="00B11183" w:rsidRPr="00C315D3">
        <w:rPr>
          <w:rFonts w:cs="Arial"/>
        </w:rPr>
        <w:t xml:space="preserve"> </w:t>
      </w:r>
      <w:r w:rsidR="00887D9E" w:rsidRPr="00C315D3">
        <w:rPr>
          <w:rFonts w:cs="Arial"/>
        </w:rPr>
        <w:t>Collaborating sites are identified and roles are described</w:t>
      </w:r>
    </w:p>
    <w:p w14:paraId="08D65B6A" w14:textId="532BF91F" w:rsidR="00B11183" w:rsidRPr="00C315D3" w:rsidRDefault="00000000" w:rsidP="00C315D3">
      <w:pPr>
        <w:pStyle w:val="Sub-SectionText-HCG"/>
        <w:spacing w:after="0" w:line="276" w:lineRule="auto"/>
        <w:contextualSpacing w:val="0"/>
        <w:rPr>
          <w:rFonts w:cs="Arial"/>
        </w:rPr>
      </w:pPr>
      <w:sdt>
        <w:sdtPr>
          <w:rPr>
            <w:rFonts w:cs="Arial"/>
          </w:rPr>
          <w:id w:val="-1227299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183"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="00B11183" w:rsidRPr="00C315D3">
        <w:rPr>
          <w:rFonts w:cs="Arial"/>
        </w:rPr>
        <w:t xml:space="preserve"> </w:t>
      </w:r>
      <w:r w:rsidR="00887D9E" w:rsidRPr="00C315D3">
        <w:rPr>
          <w:rFonts w:cs="Arial"/>
        </w:rPr>
        <w:t>Procedures of including officials from the area in the monitoring of the research (if applicable)</w:t>
      </w:r>
    </w:p>
    <w:p w14:paraId="227D9A7F" w14:textId="1ADED215" w:rsidR="00B11183" w:rsidRPr="00C315D3" w:rsidRDefault="00000000" w:rsidP="00C315D3">
      <w:pPr>
        <w:pStyle w:val="Sub-SectionText-HCG"/>
        <w:spacing w:after="0" w:line="276" w:lineRule="auto"/>
        <w:contextualSpacing w:val="0"/>
        <w:rPr>
          <w:rFonts w:cs="Arial"/>
        </w:rPr>
      </w:pPr>
      <w:sdt>
        <w:sdtPr>
          <w:rPr>
            <w:rFonts w:cs="Arial"/>
          </w:rPr>
          <w:id w:val="725959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183"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="00887D9E" w:rsidRPr="00C315D3">
        <w:rPr>
          <w:rFonts w:cs="Arial"/>
        </w:rPr>
        <w:t xml:space="preserve"> Describes policies and procedures aligned with local laws</w:t>
      </w:r>
      <w:r w:rsidR="00A464C4" w:rsidRPr="00C315D3">
        <w:rPr>
          <w:rFonts w:cs="Arial"/>
        </w:rPr>
        <w:t xml:space="preserve"> (including GDPR)</w:t>
      </w:r>
    </w:p>
    <w:p w14:paraId="20C31734" w14:textId="135A8061" w:rsidR="00887D9E" w:rsidRPr="00C315D3" w:rsidRDefault="00887D9E" w:rsidP="00C315D3">
      <w:pPr>
        <w:pStyle w:val="SectionHeading-HCG"/>
        <w:numPr>
          <w:ilvl w:val="0"/>
          <w:numId w:val="4"/>
        </w:numPr>
        <w:spacing w:line="276" w:lineRule="auto"/>
        <w:ind w:left="360"/>
        <w:rPr>
          <w:sz w:val="22"/>
          <w:szCs w:val="22"/>
        </w:rPr>
      </w:pPr>
      <w:r w:rsidRPr="00C315D3">
        <w:rPr>
          <w:sz w:val="22"/>
          <w:szCs w:val="22"/>
        </w:rPr>
        <w:t>Research Team Expertise / Resources</w:t>
      </w:r>
      <w:r w:rsidRPr="00C315D3">
        <w:rPr>
          <w:rStyle w:val="EndnoteReference"/>
          <w:sz w:val="22"/>
          <w:szCs w:val="22"/>
        </w:rPr>
        <w:endnoteReference w:id="2"/>
      </w:r>
    </w:p>
    <w:p w14:paraId="76B5D5F7" w14:textId="5E41C023" w:rsidR="00E90C73" w:rsidRPr="00C315D3" w:rsidRDefault="00000000" w:rsidP="00C315D3">
      <w:pPr>
        <w:pStyle w:val="SecondarySub-SectionText-HCG"/>
        <w:spacing w:line="276" w:lineRule="auto"/>
        <w:ind w:left="288"/>
        <w:rPr>
          <w:rFonts w:cs="Arial"/>
        </w:rPr>
      </w:pPr>
      <w:sdt>
        <w:sdtPr>
          <w:rPr>
            <w:rFonts w:cs="Arial"/>
          </w:rPr>
          <w:id w:val="220801028"/>
          <w:placeholder>
            <w:docPart w:val="913CFF9B60494EB58905F98036BD933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B11"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="00B26CA4" w:rsidRPr="00C315D3">
        <w:rPr>
          <w:rFonts w:cs="Arial"/>
        </w:rPr>
        <w:t xml:space="preserve"> </w:t>
      </w:r>
      <w:r w:rsidR="00887D9E" w:rsidRPr="00C315D3">
        <w:rPr>
          <w:rFonts w:cs="Arial"/>
        </w:rPr>
        <w:t>The following should be considered based on the specific expertise needed and the complexity of the protocol:</w:t>
      </w:r>
    </w:p>
    <w:p w14:paraId="5403AD4E" w14:textId="77777777" w:rsidR="00887D9E" w:rsidRPr="00C315D3" w:rsidRDefault="00000000" w:rsidP="00C315D3">
      <w:pPr>
        <w:pStyle w:val="Sub-SectionText-HCG"/>
        <w:spacing w:after="0" w:line="276" w:lineRule="auto"/>
        <w:contextualSpacing w:val="0"/>
        <w:rPr>
          <w:rFonts w:cs="Arial"/>
        </w:rPr>
      </w:pPr>
      <w:sdt>
        <w:sdtPr>
          <w:rPr>
            <w:rFonts w:cs="Arial"/>
          </w:rPr>
          <w:id w:val="-325823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CA4"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="00B26CA4" w:rsidRPr="00C315D3">
        <w:rPr>
          <w:rFonts w:cs="Arial"/>
        </w:rPr>
        <w:t xml:space="preserve"> </w:t>
      </w:r>
      <w:r w:rsidR="00887D9E" w:rsidRPr="00C315D3">
        <w:rPr>
          <w:rFonts w:cs="Arial"/>
        </w:rPr>
        <w:t>Researcher is appropriately qualified based on prior experience, relevant training, and ability to conduct the research procedures in accordance with local law, customs, and U.S. requirements</w:t>
      </w:r>
      <w:r w:rsidR="00B26CA4" w:rsidRPr="00C315D3">
        <w:rPr>
          <w:rFonts w:cs="Arial"/>
        </w:rPr>
        <w:t>.</w:t>
      </w:r>
    </w:p>
    <w:p w14:paraId="1EA09FE9" w14:textId="77777777" w:rsidR="00887D9E" w:rsidRPr="00C315D3" w:rsidRDefault="00887D9E" w:rsidP="00C315D3">
      <w:pPr>
        <w:pStyle w:val="Sub-SectionText-HCG"/>
        <w:spacing w:after="0" w:line="276" w:lineRule="auto"/>
        <w:contextualSpacing w:val="0"/>
        <w:rPr>
          <w:rFonts w:cs="Arial"/>
        </w:rPr>
      </w:pPr>
      <w:sdt>
        <w:sdtPr>
          <w:rPr>
            <w:rFonts w:cs="Arial"/>
          </w:rPr>
          <w:id w:val="1480112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Pr="00C315D3">
        <w:rPr>
          <w:rFonts w:cs="Arial"/>
        </w:rPr>
        <w:t xml:space="preserve"> </w:t>
      </w:r>
      <w:r w:rsidRPr="00C315D3">
        <w:rPr>
          <w:rFonts w:cs="Arial"/>
        </w:rPr>
        <w:t>Adequate resources are available.</w:t>
      </w:r>
    </w:p>
    <w:p w14:paraId="20563C8B" w14:textId="0A40FFA3" w:rsidR="00887D9E" w:rsidRPr="00C315D3" w:rsidRDefault="00887D9E" w:rsidP="00C315D3">
      <w:pPr>
        <w:pStyle w:val="Sub-SectionText-HCG"/>
        <w:spacing w:after="0" w:line="276" w:lineRule="auto"/>
        <w:contextualSpacing w:val="0"/>
        <w:rPr>
          <w:rFonts w:cs="Arial"/>
        </w:rPr>
      </w:pPr>
      <w:sdt>
        <w:sdtPr>
          <w:rPr>
            <w:rFonts w:cs="Arial"/>
          </w:rPr>
          <w:id w:val="642164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Pr="00C315D3">
        <w:rPr>
          <w:rFonts w:cs="Arial"/>
        </w:rPr>
        <w:t xml:space="preserve"> </w:t>
      </w:r>
      <w:r w:rsidRPr="00C315D3">
        <w:rPr>
          <w:rFonts w:cs="Arial"/>
        </w:rPr>
        <w:t>For student research, adequate oversight by a faculty PI and documentation of International Travel Risk Assessment and Advisory Committee (</w:t>
      </w:r>
      <w:hyperlink r:id="rId16" w:anchor="who-tab" w:history="1">
        <w:r w:rsidRPr="00C315D3">
          <w:rPr>
            <w:rStyle w:val="Hyperlink"/>
            <w:rFonts w:cs="Arial"/>
          </w:rPr>
          <w:t>ITRAAC</w:t>
        </w:r>
      </w:hyperlink>
      <w:r w:rsidRPr="00C315D3">
        <w:rPr>
          <w:rFonts w:cs="Arial"/>
        </w:rPr>
        <w:t>) approval is provided.</w:t>
      </w:r>
    </w:p>
    <w:p w14:paraId="683BA804" w14:textId="31039EEF" w:rsidR="00B26CA4" w:rsidRPr="00C315D3" w:rsidRDefault="00887D9E" w:rsidP="00C315D3">
      <w:pPr>
        <w:pStyle w:val="SectionHeading-HCG"/>
        <w:numPr>
          <w:ilvl w:val="0"/>
          <w:numId w:val="4"/>
        </w:numPr>
        <w:spacing w:line="276" w:lineRule="auto"/>
        <w:ind w:left="360"/>
        <w:rPr>
          <w:sz w:val="22"/>
          <w:szCs w:val="22"/>
        </w:rPr>
      </w:pPr>
      <w:r w:rsidRPr="00C315D3">
        <w:rPr>
          <w:sz w:val="22"/>
          <w:szCs w:val="22"/>
        </w:rPr>
        <w:t>Additional Considerations</w:t>
      </w:r>
      <w:r w:rsidR="00B26CA4" w:rsidRPr="00C315D3">
        <w:rPr>
          <w:sz w:val="22"/>
          <w:szCs w:val="22"/>
        </w:rPr>
        <w:t xml:space="preserve"> </w:t>
      </w:r>
    </w:p>
    <w:p w14:paraId="38DE5161" w14:textId="72ABE1E6" w:rsidR="00E90C73" w:rsidRPr="00C315D3" w:rsidRDefault="00000000" w:rsidP="00C315D3">
      <w:pPr>
        <w:pStyle w:val="SecondarySub-SectionText-HCG"/>
        <w:spacing w:line="276" w:lineRule="auto"/>
        <w:ind w:left="288"/>
        <w:rPr>
          <w:rFonts w:cs="Arial"/>
        </w:rPr>
      </w:pPr>
      <w:sdt>
        <w:sdtPr>
          <w:rPr>
            <w:rFonts w:cs="Arial"/>
          </w:rPr>
          <w:id w:val="-1000431168"/>
          <w:placeholder>
            <w:docPart w:val="7258F0C6D4FA42A2A8E8A5EA12C9FEF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4B11"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="00B26CA4" w:rsidRPr="00C315D3">
        <w:rPr>
          <w:rFonts w:cs="Arial"/>
        </w:rPr>
        <w:t xml:space="preserve"> </w:t>
      </w:r>
      <w:r w:rsidR="00887D9E" w:rsidRPr="00C315D3">
        <w:rPr>
          <w:rFonts w:cs="Arial"/>
        </w:rPr>
        <w:t>The following should be considered</w:t>
      </w:r>
      <w:r w:rsidR="00A464C4" w:rsidRPr="00C315D3">
        <w:rPr>
          <w:rFonts w:cs="Arial"/>
        </w:rPr>
        <w:t xml:space="preserve"> based on the protocol under review</w:t>
      </w:r>
      <w:r w:rsidR="00B26CA4" w:rsidRPr="00C315D3">
        <w:rPr>
          <w:rFonts w:cs="Arial"/>
        </w:rPr>
        <w:t>:</w:t>
      </w:r>
    </w:p>
    <w:p w14:paraId="45171938" w14:textId="7FECAAB0" w:rsidR="00A464C4" w:rsidRPr="00C315D3" w:rsidRDefault="00A464C4" w:rsidP="00C315D3">
      <w:pPr>
        <w:pStyle w:val="Sub-SectionText-HCG"/>
        <w:spacing w:after="0" w:line="276" w:lineRule="auto"/>
        <w:contextualSpacing w:val="0"/>
        <w:rPr>
          <w:rFonts w:cs="Arial"/>
        </w:rPr>
      </w:pPr>
      <w:sdt>
        <w:sdtPr>
          <w:rPr>
            <w:rFonts w:cs="Arial"/>
          </w:rPr>
          <w:id w:val="-112006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Pr="00C315D3">
        <w:rPr>
          <w:rFonts w:cs="Arial"/>
        </w:rPr>
        <w:t xml:space="preserve"> </w:t>
      </w:r>
      <w:r w:rsidRPr="00C315D3">
        <w:rPr>
          <w:rFonts w:cs="Arial"/>
        </w:rPr>
        <w:t>Procedures for how complaints will be reported and to whom</w:t>
      </w:r>
      <w:r w:rsidRPr="00C315D3">
        <w:rPr>
          <w:rFonts w:cs="Arial"/>
        </w:rPr>
        <w:t>.</w:t>
      </w:r>
    </w:p>
    <w:p w14:paraId="222F4CE4" w14:textId="18A6AFC7" w:rsidR="00A464C4" w:rsidRPr="00C315D3" w:rsidRDefault="00A464C4" w:rsidP="00C315D3">
      <w:pPr>
        <w:pStyle w:val="Sub-SectionText-HCG"/>
        <w:spacing w:after="0" w:line="276" w:lineRule="auto"/>
        <w:contextualSpacing w:val="0"/>
        <w:rPr>
          <w:rFonts w:cs="Arial"/>
        </w:rPr>
      </w:pPr>
      <w:sdt>
        <w:sdtPr>
          <w:rPr>
            <w:rFonts w:cs="Arial"/>
          </w:rPr>
          <w:id w:val="-1195223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Pr="00C315D3">
        <w:rPr>
          <w:rFonts w:cs="Arial"/>
        </w:rPr>
        <w:t xml:space="preserve"> </w:t>
      </w:r>
      <w:r w:rsidRPr="00C315D3">
        <w:rPr>
          <w:rFonts w:cs="Arial"/>
        </w:rPr>
        <w:t>Communication plan for sharing reportable new information to the IRB in areas with limited communication/technological resources</w:t>
      </w:r>
      <w:r w:rsidRPr="00C315D3">
        <w:rPr>
          <w:rFonts w:cs="Arial"/>
        </w:rPr>
        <w:t>.</w:t>
      </w:r>
    </w:p>
    <w:p w14:paraId="5A87032C" w14:textId="2900D211" w:rsidR="00A464C4" w:rsidRPr="00C315D3" w:rsidRDefault="00A464C4" w:rsidP="00C315D3">
      <w:pPr>
        <w:pStyle w:val="Sub-SectionText-HCG"/>
        <w:spacing w:after="0" w:line="276" w:lineRule="auto"/>
        <w:contextualSpacing w:val="0"/>
        <w:rPr>
          <w:rFonts w:cs="Arial"/>
        </w:rPr>
      </w:pPr>
      <w:sdt>
        <w:sdtPr>
          <w:rPr>
            <w:rFonts w:cs="Arial"/>
          </w:rPr>
          <w:id w:val="-1799210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Pr="00C315D3">
        <w:rPr>
          <w:rFonts w:cs="Arial"/>
        </w:rPr>
        <w:t xml:space="preserve"> </w:t>
      </w:r>
      <w:r w:rsidRPr="00C315D3">
        <w:rPr>
          <w:rFonts w:cs="Arial"/>
        </w:rPr>
        <w:t>Procedures for data management, including transmission in and outside of the U.S</w:t>
      </w:r>
      <w:r w:rsidRPr="00C315D3">
        <w:rPr>
          <w:rFonts w:cs="Arial"/>
        </w:rPr>
        <w:t>.</w:t>
      </w:r>
    </w:p>
    <w:p w14:paraId="0891A6B9" w14:textId="102B986C" w:rsidR="00A464C4" w:rsidRPr="00C315D3" w:rsidRDefault="00A464C4" w:rsidP="00C315D3">
      <w:pPr>
        <w:pStyle w:val="Sub-SectionText-HCG"/>
        <w:spacing w:after="0" w:line="276" w:lineRule="auto"/>
        <w:contextualSpacing w:val="0"/>
        <w:rPr>
          <w:rFonts w:cs="Arial"/>
        </w:rPr>
      </w:pPr>
      <w:sdt>
        <w:sdtPr>
          <w:rPr>
            <w:rFonts w:cs="Arial"/>
          </w:rPr>
          <w:id w:val="958381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15D3">
            <w:rPr>
              <w:rFonts w:ascii="Segoe UI Symbol" w:eastAsia="MS Gothic" w:hAnsi="Segoe UI Symbol" w:cs="Segoe UI Symbol"/>
            </w:rPr>
            <w:t>☐</w:t>
          </w:r>
        </w:sdtContent>
      </w:sdt>
      <w:r w:rsidRPr="00C315D3">
        <w:rPr>
          <w:rFonts w:cs="Arial"/>
        </w:rPr>
        <w:t xml:space="preserve"> </w:t>
      </w:r>
      <w:r w:rsidRPr="00C315D3">
        <w:rPr>
          <w:rFonts w:cs="Arial"/>
        </w:rPr>
        <w:t xml:space="preserve">Adequate provisions outlined for data and safety monitoring, commensurate with the complexity, size, and nature of the research (see HRP-335 </w:t>
      </w:r>
      <w:r w:rsidRPr="00C315D3">
        <w:rPr>
          <w:rFonts w:cs="Arial"/>
        </w:rPr>
        <w:t>-</w:t>
      </w:r>
      <w:r w:rsidRPr="00C315D3">
        <w:rPr>
          <w:rFonts w:cs="Arial"/>
        </w:rPr>
        <w:t xml:space="preserve"> WORKSHEET </w:t>
      </w:r>
      <w:r w:rsidRPr="00C315D3">
        <w:rPr>
          <w:rFonts w:cs="Arial"/>
        </w:rPr>
        <w:t>-</w:t>
      </w:r>
      <w:r w:rsidRPr="00C315D3">
        <w:rPr>
          <w:rFonts w:cs="Arial"/>
        </w:rPr>
        <w:t>Data and Safety Monitoring)</w:t>
      </w:r>
    </w:p>
    <w:p w14:paraId="44674F7F" w14:textId="77777777" w:rsidR="00A464C4" w:rsidRPr="00A464C4" w:rsidRDefault="00A464C4" w:rsidP="00A464C4">
      <w:pPr>
        <w:pStyle w:val="Sub-SectionText-HCG"/>
        <w:spacing w:after="0" w:line="276" w:lineRule="auto"/>
        <w:contextualSpacing w:val="0"/>
        <w:rPr>
          <w:rFonts w:cs="Arial"/>
        </w:rPr>
      </w:pPr>
    </w:p>
    <w:p w14:paraId="7BBEB6E6" w14:textId="00AD6698" w:rsidR="00100EDE" w:rsidRPr="00100EDE" w:rsidRDefault="00100EDE" w:rsidP="00100EDE">
      <w:pPr>
        <w:pStyle w:val="PrimarySectionText-HCG"/>
        <w:ind w:left="810" w:hanging="270"/>
        <w:rPr>
          <w:rFonts w:cs="Arial"/>
        </w:rPr>
      </w:pPr>
    </w:p>
    <w:sectPr w:rsidR="00100EDE" w:rsidRPr="00100EDE" w:rsidSect="00E57C18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42E0" w14:textId="77777777" w:rsidR="00E57C18" w:rsidRDefault="00E57C18" w:rsidP="00855EE6">
      <w:pPr>
        <w:spacing w:after="0" w:line="240" w:lineRule="auto"/>
      </w:pPr>
      <w:r>
        <w:separator/>
      </w:r>
    </w:p>
  </w:endnote>
  <w:endnote w:type="continuationSeparator" w:id="0">
    <w:p w14:paraId="79DCE3F0" w14:textId="77777777" w:rsidR="00E57C18" w:rsidRDefault="00E57C18" w:rsidP="00855EE6">
      <w:pPr>
        <w:spacing w:after="0" w:line="240" w:lineRule="auto"/>
      </w:pPr>
      <w:r>
        <w:continuationSeparator/>
      </w:r>
    </w:p>
  </w:endnote>
  <w:endnote w:type="continuationNotice" w:id="1">
    <w:p w14:paraId="6063C627" w14:textId="77777777" w:rsidR="00E57C18" w:rsidRDefault="00E57C18">
      <w:pPr>
        <w:spacing w:after="0" w:line="240" w:lineRule="auto"/>
      </w:pPr>
    </w:p>
  </w:endnote>
  <w:endnote w:id="2">
    <w:p w14:paraId="11FBBC58" w14:textId="30699B8A" w:rsidR="00887D9E" w:rsidRPr="00887D9E" w:rsidRDefault="00887D9E">
      <w:pPr>
        <w:pStyle w:val="EndnoteText"/>
        <w:rPr>
          <w:rFonts w:ascii="Arial" w:hAnsi="Arial" w:cs="Arial"/>
        </w:rPr>
      </w:pPr>
      <w:r>
        <w:rPr>
          <w:rStyle w:val="EndnoteReference"/>
        </w:rPr>
        <w:endnoteRef/>
      </w:r>
      <w:r>
        <w:t xml:space="preserve"> </w:t>
      </w:r>
      <w:r w:rsidRPr="00887D9E">
        <w:rPr>
          <w:rFonts w:ascii="Arial" w:hAnsi="Arial" w:cs="Arial"/>
          <w:sz w:val="18"/>
          <w:szCs w:val="18"/>
        </w:rPr>
        <w:t>Research conducted internationally may require specific expertise, skills, experience, and resources</w:t>
      </w:r>
      <w:r w:rsidRPr="00887D9E">
        <w:rPr>
          <w:rFonts w:ascii="Arial" w:hAnsi="Arial" w:cs="Arial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-Regular">
    <w:altName w:val="Montserra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5A72" w14:textId="77777777" w:rsidR="00E90C73" w:rsidRDefault="00C64B11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  <w:p w14:paraId="7C3FC990" w14:textId="77777777" w:rsidR="00E90C73" w:rsidRDefault="00C64B11">
    <w:pPr>
      <w:pStyle w:val="Footer"/>
      <w:jc w:val="center"/>
      <w:rPr>
        <w:rFonts w:ascii="Montserrat-Regular" w:hAnsi="Montserrat-Regular" w:cs="Montserrat-Regular"/>
        <w:b/>
        <w:bCs/>
        <w:color w:val="717275"/>
        <w:sz w:val="18"/>
        <w:szCs w:val="18"/>
      </w:rPr>
    </w:pPr>
    <w:r>
      <w:rPr>
        <w:rFonts w:ascii="Montserrat-Regular" w:hAnsi="Montserrat-Regular" w:cs="Montserrat-Regular"/>
        <w:b/>
        <w:bCs/>
        <w:color w:val="717275"/>
        <w:sz w:val="18"/>
        <w:szCs w:val="18"/>
      </w:rPr>
      <w:t>Huron HRPP Toolkit 5.0</w:t>
    </w:r>
  </w:p>
  <w:p w14:paraId="362486C9" w14:textId="77777777" w:rsidR="00E90C73" w:rsidRDefault="00C64B11">
    <w:pPr>
      <w:pStyle w:val="Footer"/>
      <w:jc w:val="center"/>
      <w:rPr>
        <w:rFonts w:ascii="Montserrat-Regular" w:hAnsi="Montserrat-Regular" w:cs="Montserrat-Regular"/>
        <w:color w:val="717275"/>
        <w:sz w:val="18"/>
        <w:szCs w:val="18"/>
      </w:rPr>
    </w:pPr>
    <w:r>
      <w:rPr>
        <w:rFonts w:ascii="Montserrat-Regular" w:hAnsi="Montserrat-Regular" w:cs="Montserrat-Regular"/>
        <w:color w:val="717275"/>
        <w:sz w:val="18"/>
        <w:szCs w:val="18"/>
      </w:rPr>
      <w:t>© 2009-2022 Huron Consulting Group Inc. and affiliates.</w:t>
    </w:r>
  </w:p>
  <w:p w14:paraId="32538F08" w14:textId="77777777" w:rsidR="00E90C73" w:rsidRDefault="00C64B11">
    <w:pPr>
      <w:pStyle w:val="Footer"/>
      <w:jc w:val="center"/>
    </w:pPr>
    <w:r>
      <w:rPr>
        <w:rFonts w:ascii="Montserrat-Regular" w:hAnsi="Montserrat-Regular" w:cs="Montserrat-Regular"/>
        <w:color w:val="717275"/>
        <w:sz w:val="18"/>
        <w:szCs w:val="18"/>
      </w:rPr>
      <w:t>Use subject to Huron’s Toolkit terms and conditions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E26E" w14:textId="77777777" w:rsidR="00E90C73" w:rsidRDefault="00C64B11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2A16629D" w14:textId="77777777" w:rsidR="00E90C73" w:rsidRDefault="00C64B11">
    <w:pPr>
      <w:pStyle w:val="Footer"/>
      <w:jc w:val="center"/>
      <w:rPr>
        <w:rFonts w:ascii="Montserrat-Regular" w:hAnsi="Montserrat-Regular" w:cs="Montserrat-Regular"/>
        <w:b/>
        <w:bCs/>
        <w:color w:val="717275"/>
        <w:sz w:val="18"/>
        <w:szCs w:val="18"/>
      </w:rPr>
    </w:pPr>
    <w:r>
      <w:rPr>
        <w:rFonts w:ascii="Montserrat-Regular" w:hAnsi="Montserrat-Regular" w:cs="Montserrat-Regular"/>
        <w:b/>
        <w:bCs/>
        <w:color w:val="717275"/>
        <w:sz w:val="18"/>
        <w:szCs w:val="18"/>
      </w:rPr>
      <w:t>Huron HRPP Toolkit 5.0</w:t>
    </w:r>
  </w:p>
  <w:p w14:paraId="37D1F3E8" w14:textId="77777777" w:rsidR="00E90C73" w:rsidRDefault="00C64B11">
    <w:pPr>
      <w:pStyle w:val="Footer"/>
      <w:jc w:val="center"/>
      <w:rPr>
        <w:rFonts w:ascii="Montserrat-Regular" w:hAnsi="Montserrat-Regular" w:cs="Montserrat-Regular"/>
        <w:color w:val="717275"/>
        <w:sz w:val="18"/>
        <w:szCs w:val="18"/>
      </w:rPr>
    </w:pPr>
    <w:r>
      <w:rPr>
        <w:rFonts w:ascii="Montserrat-Regular" w:hAnsi="Montserrat-Regular" w:cs="Montserrat-Regular"/>
        <w:color w:val="717275"/>
        <w:sz w:val="18"/>
        <w:szCs w:val="18"/>
      </w:rPr>
      <w:t>© 2009-2022 Huron Consulting Group Inc. and affiliates.</w:t>
    </w:r>
  </w:p>
  <w:p w14:paraId="0C86E114" w14:textId="77777777" w:rsidR="00E90C73" w:rsidRDefault="00C64B11">
    <w:pPr>
      <w:pStyle w:val="Footer"/>
      <w:jc w:val="center"/>
    </w:pPr>
    <w:r>
      <w:rPr>
        <w:rFonts w:ascii="Montserrat-Regular" w:hAnsi="Montserrat-Regular" w:cs="Montserrat-Regular"/>
        <w:color w:val="717275"/>
        <w:sz w:val="18"/>
        <w:szCs w:val="18"/>
      </w:rPr>
      <w:t>Use subject to Huron’s Toolkit terms and conditions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79FE" w14:textId="77777777" w:rsidR="00E57C18" w:rsidRDefault="00E57C18" w:rsidP="00855EE6">
      <w:pPr>
        <w:spacing w:after="0" w:line="240" w:lineRule="auto"/>
      </w:pPr>
      <w:r>
        <w:separator/>
      </w:r>
    </w:p>
  </w:footnote>
  <w:footnote w:type="continuationSeparator" w:id="0">
    <w:p w14:paraId="48261CA7" w14:textId="77777777" w:rsidR="00E57C18" w:rsidRDefault="00E57C18" w:rsidP="00855EE6">
      <w:pPr>
        <w:spacing w:after="0" w:line="240" w:lineRule="auto"/>
      </w:pPr>
      <w:r>
        <w:continuationSeparator/>
      </w:r>
    </w:p>
  </w:footnote>
  <w:footnote w:type="continuationNotice" w:id="1">
    <w:p w14:paraId="4519591F" w14:textId="77777777" w:rsidR="00E57C18" w:rsidRDefault="00E57C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B315" w14:textId="0F9631A2" w:rsidR="00E90C73" w:rsidRDefault="00E90C73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7260" w14:textId="68125CA0" w:rsidR="00E90C73" w:rsidRDefault="006A09FE">
    <w:pPr>
      <w:pStyle w:val="Header"/>
      <w:jc w:val="center"/>
    </w:pPr>
    <w:r>
      <w:rPr>
        <w:noProof/>
      </w:rPr>
      <w:drawing>
        <wp:inline distT="0" distB="0" distL="0" distR="0" wp14:anchorId="237844E9" wp14:editId="7EBDF193">
          <wp:extent cx="1301825" cy="855485"/>
          <wp:effectExtent l="0" t="0" r="0" b="1905"/>
          <wp:docPr id="720861357" name="Picture 1" descr="A red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0861357" name="Picture 1" descr="A red letter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284" cy="861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B3BD6A" w14:textId="77777777" w:rsidR="00E90C73" w:rsidRDefault="00E90C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B53D40"/>
    <w:multiLevelType w:val="hybridMultilevel"/>
    <w:tmpl w:val="AE50B0BC"/>
    <w:lvl w:ilvl="0" w:tplc="B8B0E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960337">
    <w:abstractNumId w:val="1"/>
  </w:num>
  <w:num w:numId="2" w16cid:durableId="402024889">
    <w:abstractNumId w:val="3"/>
  </w:num>
  <w:num w:numId="3" w16cid:durableId="283465298">
    <w:abstractNumId w:val="0"/>
  </w:num>
  <w:num w:numId="4" w16cid:durableId="28652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ocumentProtection w:edit="forms" w:enforcement="1" w:cryptProviderType="rsaAES" w:cryptAlgorithmClass="hash" w:cryptAlgorithmType="typeAny" w:cryptAlgorithmSid="14" w:cryptSpinCount="100000" w:hash="vUeGtdvstg4vId6QIty0dRQ5SljWx4paY1AaVmE4u7+WE1LnKZM8DUCzaOmwzTRTgxNsgmsvloLb3huO/+sJxw==" w:salt="w3aSf4HfmFR459FjEiXB3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0MTA1MTE2M7M0NjFU0lEKTi0uzszPAykwrAUA2wxRKywAAAA="/>
  </w:docVars>
  <w:rsids>
    <w:rsidRoot w:val="00855EE6"/>
    <w:rsid w:val="00002AF2"/>
    <w:rsid w:val="0001508F"/>
    <w:rsid w:val="000240A0"/>
    <w:rsid w:val="0004018D"/>
    <w:rsid w:val="00051898"/>
    <w:rsid w:val="000556DF"/>
    <w:rsid w:val="00063436"/>
    <w:rsid w:val="00073852"/>
    <w:rsid w:val="0007512F"/>
    <w:rsid w:val="00082AFF"/>
    <w:rsid w:val="00095BC7"/>
    <w:rsid w:val="000E220B"/>
    <w:rsid w:val="000F5F1B"/>
    <w:rsid w:val="00100EDE"/>
    <w:rsid w:val="001075AF"/>
    <w:rsid w:val="00107F49"/>
    <w:rsid w:val="00112F1A"/>
    <w:rsid w:val="00145486"/>
    <w:rsid w:val="00150F7C"/>
    <w:rsid w:val="00170F88"/>
    <w:rsid w:val="001C2D57"/>
    <w:rsid w:val="001C5CD8"/>
    <w:rsid w:val="001D6859"/>
    <w:rsid w:val="001E6EA8"/>
    <w:rsid w:val="001F49A6"/>
    <w:rsid w:val="001F5F89"/>
    <w:rsid w:val="001F6AEF"/>
    <w:rsid w:val="00206CCC"/>
    <w:rsid w:val="00212DD9"/>
    <w:rsid w:val="00216912"/>
    <w:rsid w:val="002179A8"/>
    <w:rsid w:val="0024381C"/>
    <w:rsid w:val="00263E20"/>
    <w:rsid w:val="00272E9B"/>
    <w:rsid w:val="002976CB"/>
    <w:rsid w:val="002A0DD4"/>
    <w:rsid w:val="002B5CF2"/>
    <w:rsid w:val="002B681F"/>
    <w:rsid w:val="002B786B"/>
    <w:rsid w:val="002C68E9"/>
    <w:rsid w:val="00315249"/>
    <w:rsid w:val="003252DB"/>
    <w:rsid w:val="00326970"/>
    <w:rsid w:val="00345A48"/>
    <w:rsid w:val="00351629"/>
    <w:rsid w:val="0035722D"/>
    <w:rsid w:val="00392E59"/>
    <w:rsid w:val="003E5AE2"/>
    <w:rsid w:val="003F727A"/>
    <w:rsid w:val="00413B76"/>
    <w:rsid w:val="00420ABF"/>
    <w:rsid w:val="00433C87"/>
    <w:rsid w:val="004507B9"/>
    <w:rsid w:val="00464FA9"/>
    <w:rsid w:val="004653FE"/>
    <w:rsid w:val="004B05DE"/>
    <w:rsid w:val="004F5E86"/>
    <w:rsid w:val="00512CDD"/>
    <w:rsid w:val="00534ECB"/>
    <w:rsid w:val="00555522"/>
    <w:rsid w:val="00574247"/>
    <w:rsid w:val="0058236F"/>
    <w:rsid w:val="00582F7A"/>
    <w:rsid w:val="00594A69"/>
    <w:rsid w:val="005C651C"/>
    <w:rsid w:val="005E240D"/>
    <w:rsid w:val="00612FDA"/>
    <w:rsid w:val="0062282F"/>
    <w:rsid w:val="00625EFE"/>
    <w:rsid w:val="00636276"/>
    <w:rsid w:val="00650A58"/>
    <w:rsid w:val="0065577B"/>
    <w:rsid w:val="00675EB8"/>
    <w:rsid w:val="00682468"/>
    <w:rsid w:val="00686F0C"/>
    <w:rsid w:val="0069057F"/>
    <w:rsid w:val="006A09FE"/>
    <w:rsid w:val="006C3173"/>
    <w:rsid w:val="006D056E"/>
    <w:rsid w:val="006E754F"/>
    <w:rsid w:val="006F23D2"/>
    <w:rsid w:val="00724781"/>
    <w:rsid w:val="00744BEE"/>
    <w:rsid w:val="007469E0"/>
    <w:rsid w:val="007912B3"/>
    <w:rsid w:val="007E2623"/>
    <w:rsid w:val="00821C23"/>
    <w:rsid w:val="0083413E"/>
    <w:rsid w:val="0084152D"/>
    <w:rsid w:val="008424AD"/>
    <w:rsid w:val="00846C44"/>
    <w:rsid w:val="00855BE9"/>
    <w:rsid w:val="00855EE6"/>
    <w:rsid w:val="0086083E"/>
    <w:rsid w:val="00872DA6"/>
    <w:rsid w:val="00887D9E"/>
    <w:rsid w:val="00893D51"/>
    <w:rsid w:val="0089702E"/>
    <w:rsid w:val="008B0231"/>
    <w:rsid w:val="008B32E5"/>
    <w:rsid w:val="008B3D20"/>
    <w:rsid w:val="008E54A4"/>
    <w:rsid w:val="008E66F9"/>
    <w:rsid w:val="008F6B20"/>
    <w:rsid w:val="00901A30"/>
    <w:rsid w:val="009030FC"/>
    <w:rsid w:val="00914425"/>
    <w:rsid w:val="00917358"/>
    <w:rsid w:val="00926535"/>
    <w:rsid w:val="00933B0E"/>
    <w:rsid w:val="0093623D"/>
    <w:rsid w:val="00952787"/>
    <w:rsid w:val="00962ED3"/>
    <w:rsid w:val="00972B4F"/>
    <w:rsid w:val="009C1EE8"/>
    <w:rsid w:val="009F09D7"/>
    <w:rsid w:val="00A05AAB"/>
    <w:rsid w:val="00A12846"/>
    <w:rsid w:val="00A17413"/>
    <w:rsid w:val="00A464C4"/>
    <w:rsid w:val="00A56818"/>
    <w:rsid w:val="00A719B7"/>
    <w:rsid w:val="00AA4BF9"/>
    <w:rsid w:val="00AB4B74"/>
    <w:rsid w:val="00AC1B56"/>
    <w:rsid w:val="00AC2F0C"/>
    <w:rsid w:val="00AC7DC3"/>
    <w:rsid w:val="00AC7E37"/>
    <w:rsid w:val="00B11183"/>
    <w:rsid w:val="00B23768"/>
    <w:rsid w:val="00B23D93"/>
    <w:rsid w:val="00B26CA4"/>
    <w:rsid w:val="00B40009"/>
    <w:rsid w:val="00B54DF7"/>
    <w:rsid w:val="00B61F4A"/>
    <w:rsid w:val="00B758C3"/>
    <w:rsid w:val="00B97D14"/>
    <w:rsid w:val="00BB2AC7"/>
    <w:rsid w:val="00BD5778"/>
    <w:rsid w:val="00BE5688"/>
    <w:rsid w:val="00BE6FC0"/>
    <w:rsid w:val="00BF2F85"/>
    <w:rsid w:val="00C11900"/>
    <w:rsid w:val="00C315D3"/>
    <w:rsid w:val="00C64784"/>
    <w:rsid w:val="00C64B11"/>
    <w:rsid w:val="00C75CAF"/>
    <w:rsid w:val="00C85B14"/>
    <w:rsid w:val="00CA076B"/>
    <w:rsid w:val="00CB0150"/>
    <w:rsid w:val="00CB0F42"/>
    <w:rsid w:val="00CC19DC"/>
    <w:rsid w:val="00CC2CDB"/>
    <w:rsid w:val="00CC6BE4"/>
    <w:rsid w:val="00CF1142"/>
    <w:rsid w:val="00D134E0"/>
    <w:rsid w:val="00D17382"/>
    <w:rsid w:val="00D35E6A"/>
    <w:rsid w:val="00D64ACB"/>
    <w:rsid w:val="00DD51AB"/>
    <w:rsid w:val="00DF1188"/>
    <w:rsid w:val="00E0288C"/>
    <w:rsid w:val="00E33C34"/>
    <w:rsid w:val="00E34769"/>
    <w:rsid w:val="00E57C18"/>
    <w:rsid w:val="00E80A2D"/>
    <w:rsid w:val="00E90C73"/>
    <w:rsid w:val="00E9748E"/>
    <w:rsid w:val="00EA6624"/>
    <w:rsid w:val="00EE39FA"/>
    <w:rsid w:val="00EE43EC"/>
    <w:rsid w:val="00EF642F"/>
    <w:rsid w:val="00F116D8"/>
    <w:rsid w:val="00F14CD6"/>
    <w:rsid w:val="00F27975"/>
    <w:rsid w:val="00F40567"/>
    <w:rsid w:val="00F80A14"/>
    <w:rsid w:val="00F84AEF"/>
    <w:rsid w:val="00F87935"/>
    <w:rsid w:val="00FA6F1C"/>
    <w:rsid w:val="00FE1862"/>
    <w:rsid w:val="3C26FA6B"/>
    <w:rsid w:val="43A8E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6EB37"/>
  <w15:chartTrackingRefBased/>
  <w15:docId w15:val="{FEA65B48-F92A-4A5D-BD4B-D10F2754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table" w:customStyle="1" w:styleId="GrayBandedRowTable-HCG">
    <w:name w:val="Gray Banded Row Table - HCG"/>
    <w:basedOn w:val="TableNormal"/>
    <w:uiPriority w:val="99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ectionInstructions-HCG">
    <w:name w:val="Section Instructions - HCG"/>
    <w:basedOn w:val="Sub-SectionText-HCG"/>
    <w:link w:val="SectionInstructions-HCG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288"/>
    </w:pPr>
  </w:style>
  <w:style w:type="character" w:customStyle="1" w:styleId="SectionInstructions-HCGChar">
    <w:name w:val="Section Instructions - HCG Char"/>
    <w:basedOn w:val="Sub-SectionText-HCGChar"/>
    <w:link w:val="SectionInstructions-HCG"/>
    <w:rPr>
      <w:rFonts w:ascii="Arial" w:hAnsi="Arial"/>
      <w:shd w:val="pct12" w:color="auto" w:fill="auto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normaltextrun">
    <w:name w:val="normaltextrun"/>
    <w:basedOn w:val="DefaultParagraphFont"/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100ED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87D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lobal.umn.edu/travel/approva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hhs.gov/ohrp/international/compilation-human-research-standards/index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2D8E298DCE4523A1475A8BDFC9E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6BA6D-BEBF-473A-B1AF-ABEA7BFD9730}"/>
      </w:docPartPr>
      <w:docPartBody>
        <w:p w:rsidR="00154C9B" w:rsidRDefault="00154C9B"/>
      </w:docPartBody>
    </w:docPart>
    <w:docPart>
      <w:docPartPr>
        <w:name w:val="208B9FC514D94A6D9505DC4F8726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64E61-8992-494C-B438-29B9F3D45ED7}"/>
      </w:docPartPr>
      <w:docPartBody>
        <w:p w:rsidR="00D07E11" w:rsidRDefault="00D07E11"/>
      </w:docPartBody>
    </w:docPart>
    <w:docPart>
      <w:docPartPr>
        <w:name w:val="1445314DBF11468EA0D70B43EB73B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EE113-A665-4123-A550-5E5F5332F551}"/>
      </w:docPartPr>
      <w:docPartBody>
        <w:p w:rsidR="00D07E11" w:rsidRDefault="00D07E11"/>
      </w:docPartBody>
    </w:docPart>
    <w:docPart>
      <w:docPartPr>
        <w:name w:val="913CFF9B60494EB58905F98036BD9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50E77-5480-41C9-A2A3-9FEB33086B1D}"/>
      </w:docPartPr>
      <w:docPartBody>
        <w:p w:rsidR="00D07E11" w:rsidRDefault="00D07E11"/>
      </w:docPartBody>
    </w:docPart>
    <w:docPart>
      <w:docPartPr>
        <w:name w:val="7258F0C6D4FA42A2A8E8A5EA12C9F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78B8-2327-4E1F-88D7-9550D4F9145D}"/>
      </w:docPartPr>
      <w:docPartBody>
        <w:p w:rsidR="00D07E11" w:rsidRDefault="00D07E1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-Regular">
    <w:altName w:val="Montserra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9B"/>
    <w:rsid w:val="000D4CA0"/>
    <w:rsid w:val="00154C9B"/>
    <w:rsid w:val="001E02F7"/>
    <w:rsid w:val="003D36FD"/>
    <w:rsid w:val="0057350E"/>
    <w:rsid w:val="00612A3E"/>
    <w:rsid w:val="006263BC"/>
    <w:rsid w:val="008251B8"/>
    <w:rsid w:val="00946762"/>
    <w:rsid w:val="009577C3"/>
    <w:rsid w:val="00C840C6"/>
    <w:rsid w:val="00D07E11"/>
    <w:rsid w:val="00D4601D"/>
    <w:rsid w:val="00D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2F7"/>
    <w:rPr>
      <w:color w:val="808080"/>
    </w:rPr>
  </w:style>
  <w:style w:type="paragraph" w:customStyle="1" w:styleId="1A030761B68FBC428CB22DDD417ED7FB">
    <w:name w:val="1A030761B68FBC428CB22DDD417ED7FB"/>
    <w:rsid w:val="001E02F7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7427333646B4392080BD319D40BB6" ma:contentTypeVersion="5" ma:contentTypeDescription="Create a new document." ma:contentTypeScope="" ma:versionID="ca108a61bb5111c9e2cd4b92197ea3cc">
  <xsd:schema xmlns:xsd="http://www.w3.org/2001/XMLSchema" xmlns:xs="http://www.w3.org/2001/XMLSchema" xmlns:p="http://schemas.microsoft.com/office/2006/metadata/properties" xmlns:ns2="4385ab65-09ca-4886-862c-f1f34fdd81c1" xmlns:ns3="c2ea0786-c62f-461e-8137-5f11c0e77141" targetNamespace="http://schemas.microsoft.com/office/2006/metadata/properties" ma:root="true" ma:fieldsID="484587f0a3a18a1f8ceebbd55f826644" ns2:_="" ns3:_="">
    <xsd:import namespace="4385ab65-09ca-4886-862c-f1f34fdd81c1"/>
    <xsd:import namespace="c2ea0786-c62f-461e-8137-5f11c0e77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ab65-09ca-4886-862c-f1f34fdd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0786-c62f-461e-8137-5f11c0e77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94FB3-B034-47D2-8A3E-418F40155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416E4-F6A4-4F33-8B5B-AA06CF9356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D0F2D8-5300-4C5F-985A-7A7BD7078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5ab65-09ca-4886-862c-f1f34fdd81c1"/>
    <ds:schemaRef ds:uri="c2ea0786-c62f-461e-8137-5f11c0e77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Jocelyn Isley</dc:creator>
  <cp:keywords>
  </cp:keywords>
  <dc:description>
  </dc:description>
  <cp:lastModifiedBy>Courtney Jarboe</cp:lastModifiedBy>
  <cp:revision>4</cp:revision>
  <cp:lastPrinted>2024-03-22T15:40:00Z</cp:lastPrinted>
  <dcterms:created xsi:type="dcterms:W3CDTF">2024-03-28T20:36:00Z</dcterms:created>
  <dcterms:modified xsi:type="dcterms:W3CDTF">2024-03-28T20:43:00Z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0x01010057C7427333646B4392080BD319D40BB6</vt:lpwstr>
  </property>
  <property fmtid="{D5CDD505-2E9C-101B-9397-08002B2CF9AE}" pid="3" name="Order">
    <vt:r8>2697600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