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1B616" w14:textId="77777777" w:rsidR="005B6DF9" w:rsidRDefault="005B6DF9">
      <w:pPr>
        <w:pBdr>
          <w:top w:val="nil"/>
          <w:left w:val="nil"/>
          <w:bottom w:val="nil"/>
          <w:right w:val="nil"/>
          <w:between w:val="nil"/>
        </w:pBdr>
        <w:jc w:val="center"/>
        <w:rPr>
          <w:rFonts w:ascii="Arial" w:eastAsia="Arial" w:hAnsi="Arial" w:cs="Arial"/>
          <w:color w:val="000000"/>
        </w:rPr>
      </w:pPr>
    </w:p>
    <w:p w14:paraId="6C63622D" w14:textId="4AB2EB84" w:rsidR="005B6DF9" w:rsidRDefault="00000000">
      <w:pPr>
        <w:pBdr>
          <w:top w:val="nil"/>
          <w:left w:val="nil"/>
          <w:bottom w:val="nil"/>
          <w:right w:val="nil"/>
          <w:between w:val="nil"/>
        </w:pBdr>
        <w:jc w:val="center"/>
        <w:rPr>
          <w:color w:val="000000"/>
        </w:rPr>
      </w:pPr>
      <w:r>
        <w:rPr>
          <w:rFonts w:ascii="Arial" w:eastAsia="Arial" w:hAnsi="Arial" w:cs="Arial"/>
          <w:color w:val="000000"/>
        </w:rPr>
        <w:t xml:space="preserve">HRP-833 | </w:t>
      </w:r>
      <w:r w:rsidR="0023675C">
        <w:rPr>
          <w:rFonts w:ascii="Arial" w:eastAsia="Arial" w:hAnsi="Arial" w:cs="Arial"/>
          <w:color w:val="000000"/>
        </w:rPr>
        <w:t>12/</w:t>
      </w:r>
      <w:r w:rsidR="001A296B">
        <w:rPr>
          <w:rFonts w:ascii="Arial" w:eastAsia="Arial" w:hAnsi="Arial" w:cs="Arial"/>
          <w:color w:val="000000"/>
        </w:rPr>
        <w:t>13</w:t>
      </w:r>
      <w:r>
        <w:rPr>
          <w:rFonts w:ascii="Arial" w:eastAsia="Arial" w:hAnsi="Arial" w:cs="Arial"/>
          <w:color w:val="000000"/>
        </w:rPr>
        <w:t>/2023</w:t>
      </w:r>
      <w:r>
        <w:rPr>
          <w:rFonts w:ascii="Arial" w:eastAsia="Arial" w:hAnsi="Arial" w:cs="Arial"/>
          <w:color w:val="000000"/>
          <w:sz w:val="28"/>
          <w:szCs w:val="28"/>
        </w:rPr>
        <w:t> </w:t>
      </w:r>
    </w:p>
    <w:p w14:paraId="3BBA3FAD" w14:textId="77777777" w:rsidR="005B6DF9" w:rsidRDefault="005B6DF9"/>
    <w:p w14:paraId="732995E7" w14:textId="2D805A33" w:rsidR="005B6DF9" w:rsidRDefault="00000000">
      <w:pPr>
        <w:pBdr>
          <w:top w:val="nil"/>
          <w:left w:val="nil"/>
          <w:bottom w:val="nil"/>
          <w:right w:val="nil"/>
          <w:between w:val="nil"/>
        </w:pBdr>
        <w:spacing w:after="160"/>
        <w:jc w:val="center"/>
        <w:rPr>
          <w:color w:val="000000"/>
        </w:rPr>
      </w:pPr>
      <w:r>
        <w:rPr>
          <w:rFonts w:ascii="Arial" w:eastAsia="Arial" w:hAnsi="Arial" w:cs="Arial"/>
          <w:b/>
          <w:color w:val="000000"/>
          <w:sz w:val="32"/>
          <w:szCs w:val="32"/>
        </w:rPr>
        <w:t xml:space="preserve">FORM: </w:t>
      </w:r>
      <w:r w:rsidR="00512C5E">
        <w:rPr>
          <w:rFonts w:ascii="Arial" w:eastAsia="Arial" w:hAnsi="Arial" w:cs="Arial"/>
          <w:b/>
          <w:color w:val="000000"/>
          <w:sz w:val="32"/>
          <w:szCs w:val="32"/>
        </w:rPr>
        <w:t>Local Compliance Assessment</w:t>
      </w:r>
    </w:p>
    <w:p w14:paraId="1D68B8C1" w14:textId="77777777" w:rsidR="005B6DF9" w:rsidRDefault="00000000">
      <w:pPr>
        <w:rPr>
          <w:rFonts w:ascii="Arial" w:eastAsia="Arial" w:hAnsi="Arial" w:cs="Arial"/>
          <w:b/>
        </w:rPr>
      </w:pPr>
      <w:r>
        <w:rPr>
          <w:rFonts w:ascii="Arial" w:eastAsia="Arial" w:hAnsi="Arial" w:cs="Arial"/>
          <w:b/>
        </w:rPr>
        <w:t>Instructions:</w:t>
      </w:r>
    </w:p>
    <w:p w14:paraId="55848513" w14:textId="77777777" w:rsidR="005B6DF9" w:rsidRDefault="00000000">
      <w:r>
        <w:t xml:space="preserve">Indicate the type of changes you will or have made to this study that is relying on an external IRB. Investigators may have ongoing obligations to ancillary reviewers for studies relying on an external IRB. External IRB update submissions will not be held by the IRB for completion of ancillary reviews. Investigators are responsible for working with those ancillary review groups for what may be required over the course of the study (e.g., Fairview Research Administration, Radiation Safety, CPRC, etc.). </w:t>
      </w:r>
    </w:p>
    <w:p w14:paraId="57F2163F" w14:textId="77777777" w:rsidR="005B6DF9" w:rsidRDefault="005B6DF9"/>
    <w:p w14:paraId="7D4C61C0" w14:textId="77777777" w:rsidR="005B6DF9" w:rsidRDefault="00000000">
      <w:pPr>
        <w:numPr>
          <w:ilvl w:val="0"/>
          <w:numId w:val="1"/>
        </w:numPr>
        <w:pBdr>
          <w:top w:val="single" w:sz="4" w:space="1" w:color="AEAAAA"/>
          <w:left w:val="single" w:sz="4" w:space="4" w:color="AEAAAA"/>
          <w:bottom w:val="single" w:sz="4" w:space="1" w:color="AEAAAA"/>
          <w:right w:val="single" w:sz="4" w:space="4" w:color="AEAAAA"/>
          <w:between w:val="nil"/>
        </w:pBdr>
        <w:shd w:val="clear" w:color="auto" w:fill="DFDFDF"/>
        <w:spacing w:after="160" w:line="276" w:lineRule="auto"/>
        <w:rPr>
          <w:rFonts w:ascii="Arial" w:eastAsia="Arial" w:hAnsi="Arial" w:cs="Arial"/>
          <w:b/>
          <w:color w:val="000000"/>
          <w:sz w:val="22"/>
          <w:szCs w:val="22"/>
        </w:rPr>
      </w:pPr>
      <w:r>
        <w:rPr>
          <w:rFonts w:ascii="Arial" w:eastAsia="Arial" w:hAnsi="Arial" w:cs="Arial"/>
          <w:b/>
          <w:color w:val="000000"/>
          <w:sz w:val="22"/>
          <w:szCs w:val="22"/>
        </w:rPr>
        <w:t xml:space="preserve">General Information </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05"/>
        <w:gridCol w:w="6745"/>
      </w:tblGrid>
      <w:tr w:rsidR="005B6DF9" w14:paraId="585A9B08" w14:textId="77777777">
        <w:trPr>
          <w:trHeight w:val="360"/>
        </w:trPr>
        <w:tc>
          <w:tcPr>
            <w:tcW w:w="2605" w:type="dxa"/>
            <w:vAlign w:val="center"/>
          </w:tcPr>
          <w:p w14:paraId="764EEE0B" w14:textId="77777777" w:rsidR="005B6DF9" w:rsidRDefault="00000000">
            <w:pPr>
              <w:rPr>
                <w:b/>
                <w:sz w:val="22"/>
                <w:szCs w:val="22"/>
              </w:rPr>
            </w:pPr>
            <w:r>
              <w:rPr>
                <w:b/>
                <w:sz w:val="22"/>
                <w:szCs w:val="22"/>
              </w:rPr>
              <w:t>ETHOS STUDY ID Number:</w:t>
            </w:r>
          </w:p>
        </w:tc>
        <w:tc>
          <w:tcPr>
            <w:tcW w:w="6745" w:type="dxa"/>
            <w:vAlign w:val="center"/>
          </w:tcPr>
          <w:p w14:paraId="4D0F2065" w14:textId="21B4877C" w:rsidR="005B6DF9" w:rsidRDefault="00512C5E">
            <w:pPr>
              <w:rPr>
                <w:rFonts w:ascii="Arial" w:eastAsia="Arial" w:hAnsi="Arial" w:cs="Arial"/>
                <w:sz w:val="22"/>
                <w:szCs w:val="22"/>
              </w:rPr>
            </w:pPr>
            <w:r>
              <w:rPr>
                <w:rFonts w:ascii="Arial" w:eastAsia="Arial" w:hAnsi="Arial" w:cs="Arial"/>
                <w:sz w:val="22"/>
                <w:szCs w:val="22"/>
              </w:rPr>
              <w:fldChar w:fldCharType="begin">
                <w:ffData>
                  <w:name w:val="Text1"/>
                  <w:enabled/>
                  <w:calcOnExit w:val="0"/>
                  <w:textInput>
                    <w:default w:val="Click or Tap to Enter Text"/>
                  </w:textInput>
                </w:ffData>
              </w:fldChar>
            </w:r>
            <w:bookmarkStart w:id="0" w:name="Text1"/>
            <w:r>
              <w:rPr>
                <w:rFonts w:ascii="Arial" w:eastAsia="Arial" w:hAnsi="Arial" w:cs="Arial"/>
                <w:sz w:val="22"/>
                <w:szCs w:val="22"/>
              </w:rPr>
              <w:instrText xml:space="preserve"> FORMTEXT </w:instrText>
            </w:r>
            <w:r>
              <w:rPr>
                <w:rFonts w:ascii="Arial" w:eastAsia="Arial" w:hAnsi="Arial" w:cs="Arial"/>
                <w:sz w:val="22"/>
                <w:szCs w:val="22"/>
              </w:rPr>
            </w:r>
            <w:r>
              <w:rPr>
                <w:rFonts w:ascii="Arial" w:eastAsia="Arial" w:hAnsi="Arial" w:cs="Arial"/>
                <w:sz w:val="22"/>
                <w:szCs w:val="22"/>
              </w:rPr>
              <w:fldChar w:fldCharType="separate"/>
            </w:r>
            <w:r w:rsidR="003A06BD">
              <w:rPr>
                <w:rFonts w:ascii="Arial" w:eastAsia="Arial" w:hAnsi="Arial" w:cs="Arial"/>
                <w:noProof/>
                <w:sz w:val="22"/>
                <w:szCs w:val="22"/>
              </w:rPr>
              <w:t>Click or Tap to Enter Text</w:t>
            </w:r>
            <w:r>
              <w:rPr>
                <w:rFonts w:ascii="Arial" w:eastAsia="Arial" w:hAnsi="Arial" w:cs="Arial"/>
                <w:sz w:val="22"/>
                <w:szCs w:val="22"/>
              </w:rPr>
              <w:fldChar w:fldCharType="end"/>
            </w:r>
            <w:bookmarkEnd w:id="0"/>
          </w:p>
        </w:tc>
      </w:tr>
    </w:tbl>
    <w:p w14:paraId="26FA61AB" w14:textId="77777777" w:rsidR="005B6DF9" w:rsidRDefault="005B6DF9">
      <w:pPr>
        <w:rPr>
          <w:rFonts w:ascii="Arial" w:eastAsia="Arial" w:hAnsi="Arial" w:cs="Arial"/>
          <w:sz w:val="14"/>
          <w:szCs w:val="14"/>
        </w:rPr>
      </w:pPr>
    </w:p>
    <w:p w14:paraId="6E8195D7" w14:textId="77777777" w:rsidR="005B6DF9" w:rsidRDefault="005B6DF9">
      <w:pPr>
        <w:jc w:val="both"/>
        <w:rPr>
          <w:rFonts w:ascii="Arial" w:eastAsia="Arial" w:hAnsi="Arial" w:cs="Arial"/>
          <w:sz w:val="22"/>
          <w:szCs w:val="22"/>
        </w:rPr>
      </w:pPr>
    </w:p>
    <w:p w14:paraId="7C5E4633" w14:textId="77777777" w:rsidR="005B6DF9" w:rsidRDefault="00000000">
      <w:pPr>
        <w:numPr>
          <w:ilvl w:val="0"/>
          <w:numId w:val="1"/>
        </w:numPr>
        <w:pBdr>
          <w:top w:val="single" w:sz="4" w:space="1" w:color="AEAAAA"/>
          <w:left w:val="single" w:sz="4" w:space="4" w:color="AEAAAA"/>
          <w:bottom w:val="single" w:sz="4" w:space="1" w:color="AEAAAA"/>
          <w:right w:val="single" w:sz="4" w:space="4" w:color="AEAAAA"/>
          <w:between w:val="nil"/>
        </w:pBdr>
        <w:shd w:val="clear" w:color="auto" w:fill="DFDFDF"/>
        <w:spacing w:after="160" w:line="276" w:lineRule="auto"/>
        <w:rPr>
          <w:rFonts w:ascii="Arial" w:eastAsia="Arial" w:hAnsi="Arial" w:cs="Arial"/>
          <w:b/>
          <w:color w:val="000000"/>
          <w:sz w:val="22"/>
          <w:szCs w:val="22"/>
        </w:rPr>
      </w:pPr>
      <w:r>
        <w:rPr>
          <w:rFonts w:ascii="Arial" w:eastAsia="Arial" w:hAnsi="Arial" w:cs="Arial"/>
          <w:b/>
          <w:color w:val="000000"/>
          <w:sz w:val="22"/>
          <w:szCs w:val="22"/>
        </w:rPr>
        <w:t xml:space="preserve">Ancillary Reviews </w:t>
      </w:r>
      <w:r>
        <w:rPr>
          <w:rFonts w:ascii="Arial" w:eastAsia="Arial" w:hAnsi="Arial" w:cs="Arial"/>
          <w:b/>
          <w:sz w:val="22"/>
          <w:szCs w:val="22"/>
        </w:rPr>
        <w:t xml:space="preserve"> </w:t>
      </w:r>
      <w:r>
        <w:rPr>
          <w:rFonts w:ascii="Arial" w:eastAsia="Arial" w:hAnsi="Arial" w:cs="Arial"/>
          <w:sz w:val="22"/>
          <w:szCs w:val="22"/>
        </w:rPr>
        <w:t xml:space="preserve">Identify the ancillary reviews that must be notified of the changes that will or have been made. The IRB will not hold the review for the completion of ancillary reviews for external IRB updates submissions.  </w:t>
      </w:r>
    </w:p>
    <w:tbl>
      <w:tblPr>
        <w:tblStyle w:val="a0"/>
        <w:tblW w:w="9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0"/>
        <w:gridCol w:w="5070"/>
        <w:gridCol w:w="3120"/>
      </w:tblGrid>
      <w:tr w:rsidR="005B6DF9" w14:paraId="2CB9E424" w14:textId="77777777" w:rsidTr="00512C5E">
        <w:tc>
          <w:tcPr>
            <w:tcW w:w="1260" w:type="dxa"/>
            <w:shd w:val="clear" w:color="auto" w:fill="D0CECE" w:themeFill="background2" w:themeFillShade="E6"/>
          </w:tcPr>
          <w:p w14:paraId="47B7FE59" w14:textId="77777777" w:rsidR="005B6DF9" w:rsidRDefault="00000000">
            <w:pPr>
              <w:pBdr>
                <w:top w:val="nil"/>
                <w:left w:val="nil"/>
                <w:bottom w:val="nil"/>
                <w:right w:val="nil"/>
                <w:between w:val="nil"/>
              </w:pBdr>
              <w:tabs>
                <w:tab w:val="left" w:pos="90"/>
              </w:tabs>
              <w:rPr>
                <w:rFonts w:ascii="Calibri" w:eastAsia="Calibri" w:hAnsi="Calibri" w:cs="Calibri"/>
                <w:b/>
                <w:color w:val="000000"/>
                <w:sz w:val="20"/>
                <w:szCs w:val="20"/>
              </w:rPr>
            </w:pPr>
            <w:r>
              <w:rPr>
                <w:rFonts w:ascii="Calibri" w:eastAsia="Calibri" w:hAnsi="Calibri" w:cs="Calibri"/>
                <w:b/>
                <w:sz w:val="20"/>
                <w:szCs w:val="20"/>
              </w:rPr>
              <w:t>Check Box if Applicable</w:t>
            </w:r>
          </w:p>
        </w:tc>
        <w:tc>
          <w:tcPr>
            <w:tcW w:w="5070" w:type="dxa"/>
            <w:shd w:val="clear" w:color="auto" w:fill="D0CECE" w:themeFill="background2" w:themeFillShade="E6"/>
          </w:tcPr>
          <w:p w14:paraId="78A584DB" w14:textId="4D01F780" w:rsidR="005B6DF9" w:rsidRDefault="004B01A6">
            <w:pPr>
              <w:pBdr>
                <w:top w:val="nil"/>
                <w:left w:val="nil"/>
                <w:bottom w:val="nil"/>
                <w:right w:val="nil"/>
                <w:between w:val="nil"/>
              </w:pBdr>
              <w:tabs>
                <w:tab w:val="left" w:pos="90"/>
              </w:tabs>
              <w:rPr>
                <w:rFonts w:ascii="Calibri" w:eastAsia="Calibri" w:hAnsi="Calibri" w:cs="Calibri"/>
                <w:b/>
                <w:color w:val="000000"/>
                <w:sz w:val="20"/>
                <w:szCs w:val="20"/>
              </w:rPr>
            </w:pPr>
            <w:r>
              <w:rPr>
                <w:rFonts w:ascii="Calibri" w:eastAsia="Calibri" w:hAnsi="Calibri" w:cs="Calibri"/>
                <w:b/>
                <w:sz w:val="20"/>
                <w:szCs w:val="20"/>
              </w:rPr>
              <w:t>Ancillary Review Applicability: Does the change or update impact any of the following ancillary reviews?</w:t>
            </w:r>
          </w:p>
        </w:tc>
        <w:tc>
          <w:tcPr>
            <w:tcW w:w="3120" w:type="dxa"/>
            <w:shd w:val="clear" w:color="auto" w:fill="D0CECE" w:themeFill="background2" w:themeFillShade="E6"/>
          </w:tcPr>
          <w:p w14:paraId="00E6AE50" w14:textId="77777777" w:rsidR="005B6DF9" w:rsidRDefault="00000000">
            <w:pPr>
              <w:pBdr>
                <w:top w:val="nil"/>
                <w:left w:val="nil"/>
                <w:bottom w:val="nil"/>
                <w:right w:val="nil"/>
                <w:between w:val="nil"/>
              </w:pBdr>
              <w:tabs>
                <w:tab w:val="left" w:pos="90"/>
              </w:tabs>
              <w:rPr>
                <w:rFonts w:ascii="Calibri" w:eastAsia="Calibri" w:hAnsi="Calibri" w:cs="Calibri"/>
                <w:b/>
                <w:color w:val="000000"/>
                <w:sz w:val="20"/>
                <w:szCs w:val="20"/>
              </w:rPr>
            </w:pPr>
            <w:r>
              <w:rPr>
                <w:rFonts w:ascii="Calibri" w:eastAsia="Calibri" w:hAnsi="Calibri" w:cs="Calibri"/>
                <w:b/>
                <w:sz w:val="20"/>
                <w:szCs w:val="20"/>
              </w:rPr>
              <w:t>Additional Contact / Resource Information</w:t>
            </w:r>
          </w:p>
        </w:tc>
      </w:tr>
      <w:tr w:rsidR="001A296B" w14:paraId="0963B0D4" w14:textId="77777777" w:rsidTr="003A06BD">
        <w:tc>
          <w:tcPr>
            <w:tcW w:w="1260" w:type="dxa"/>
            <w:shd w:val="clear" w:color="auto" w:fill="auto"/>
          </w:tcPr>
          <w:p w14:paraId="6C54A0A7" w14:textId="6F788C72" w:rsidR="001A296B" w:rsidRPr="00512C5E" w:rsidRDefault="00000000" w:rsidP="001A296B">
            <w:pPr>
              <w:pBdr>
                <w:top w:val="nil"/>
                <w:left w:val="nil"/>
                <w:bottom w:val="nil"/>
                <w:right w:val="nil"/>
                <w:between w:val="nil"/>
              </w:pBdr>
              <w:tabs>
                <w:tab w:val="left" w:pos="90"/>
              </w:tabs>
              <w:jc w:val="center"/>
              <w:rPr>
                <w:rFonts w:ascii="Arial" w:eastAsia="Calibri" w:hAnsi="Arial" w:cs="Arial"/>
                <w:color w:val="000000"/>
                <w:sz w:val="22"/>
                <w:szCs w:val="22"/>
              </w:rPr>
            </w:pPr>
            <w:sdt>
              <w:sdtPr>
                <w:rPr>
                  <w:rFonts w:ascii="MS Gothic" w:eastAsia="MS Gothic" w:hAnsi="MS Gothic" w:cs="Arial Unicode MS" w:hint="eastAsia"/>
                  <w:b/>
                  <w:color w:val="000000"/>
                </w:rPr>
                <w:id w:val="1963000771"/>
                <w14:checkbox>
                  <w14:checked w14:val="0"/>
                  <w14:checkedState w14:val="2612" w14:font="MS Gothic"/>
                  <w14:uncheckedState w14:val="2610" w14:font="MS Gothic"/>
                </w14:checkbox>
              </w:sdtPr>
              <w:sdtContent>
                <w:r w:rsidR="001A296B" w:rsidRPr="00B0428C">
                  <w:rPr>
                    <w:rFonts w:ascii="MS Gothic" w:eastAsia="MS Gothic" w:hAnsi="MS Gothic" w:cs="Arial Unicode MS" w:hint="eastAsia"/>
                    <w:b/>
                    <w:color w:val="000000"/>
                  </w:rPr>
                  <w:t>☐</w:t>
                </w:r>
              </w:sdtContent>
            </w:sdt>
            <w:r w:rsidR="001A296B" w:rsidRPr="00B0428C">
              <w:rPr>
                <w:rFonts w:ascii="Calibri" w:eastAsia="Calibri" w:hAnsi="Calibri" w:cs="Calibri"/>
                <w:b/>
                <w:color w:val="000000"/>
              </w:rPr>
              <w:t xml:space="preserve"> </w:t>
            </w:r>
          </w:p>
        </w:tc>
        <w:tc>
          <w:tcPr>
            <w:tcW w:w="8190" w:type="dxa"/>
            <w:gridSpan w:val="2"/>
            <w:shd w:val="clear" w:color="auto" w:fill="auto"/>
          </w:tcPr>
          <w:p w14:paraId="02942BDF" w14:textId="286C2264" w:rsidR="001A296B" w:rsidRPr="003A06BD" w:rsidRDefault="001A296B" w:rsidP="001A296B">
            <w:pPr>
              <w:pBdr>
                <w:top w:val="nil"/>
                <w:left w:val="nil"/>
                <w:bottom w:val="nil"/>
                <w:right w:val="nil"/>
                <w:between w:val="nil"/>
              </w:pBdr>
              <w:tabs>
                <w:tab w:val="left" w:pos="90"/>
              </w:tabs>
              <w:rPr>
                <w:rFonts w:asciiTheme="minorHAnsi" w:eastAsia="Calibri" w:hAnsiTheme="minorHAnsi" w:cstheme="minorHAnsi"/>
                <w:i/>
                <w:color w:val="000000"/>
              </w:rPr>
            </w:pPr>
            <w:r w:rsidRPr="003A06BD">
              <w:rPr>
                <w:rFonts w:asciiTheme="minorHAnsi" w:eastAsia="Calibri" w:hAnsiTheme="minorHAnsi" w:cstheme="minorHAnsi"/>
                <w:color w:val="000000"/>
              </w:rPr>
              <w:t>The changes/updates do not impact any ancillary reviews.</w:t>
            </w:r>
          </w:p>
        </w:tc>
      </w:tr>
      <w:tr w:rsidR="001A296B" w14:paraId="413CED94" w14:textId="77777777" w:rsidTr="003A06BD">
        <w:tc>
          <w:tcPr>
            <w:tcW w:w="1260" w:type="dxa"/>
            <w:shd w:val="clear" w:color="auto" w:fill="auto"/>
          </w:tcPr>
          <w:p w14:paraId="727211F1" w14:textId="44878A7C" w:rsidR="001A296B" w:rsidRPr="00512C5E" w:rsidRDefault="00000000" w:rsidP="001A296B">
            <w:pPr>
              <w:pBdr>
                <w:top w:val="nil"/>
                <w:left w:val="nil"/>
                <w:bottom w:val="nil"/>
                <w:right w:val="nil"/>
                <w:between w:val="nil"/>
              </w:pBdr>
              <w:tabs>
                <w:tab w:val="left" w:pos="90"/>
              </w:tabs>
              <w:jc w:val="center"/>
              <w:rPr>
                <w:rFonts w:ascii="Arial" w:eastAsia="Calibri" w:hAnsi="Arial" w:cs="Arial"/>
                <w:color w:val="000000"/>
                <w:sz w:val="22"/>
                <w:szCs w:val="22"/>
              </w:rPr>
            </w:pPr>
            <w:sdt>
              <w:sdtPr>
                <w:rPr>
                  <w:rFonts w:ascii="MS Gothic" w:eastAsia="MS Gothic" w:hAnsi="MS Gothic" w:cs="Arial Unicode MS" w:hint="eastAsia"/>
                  <w:b/>
                  <w:color w:val="000000"/>
                </w:rPr>
                <w:id w:val="1352448235"/>
                <w14:checkbox>
                  <w14:checked w14:val="0"/>
                  <w14:checkedState w14:val="2612" w14:font="MS Gothic"/>
                  <w14:uncheckedState w14:val="2610" w14:font="MS Gothic"/>
                </w14:checkbox>
              </w:sdtPr>
              <w:sdtContent>
                <w:r w:rsidR="001A296B" w:rsidRPr="00B0428C">
                  <w:rPr>
                    <w:rFonts w:ascii="MS Gothic" w:eastAsia="MS Gothic" w:hAnsi="MS Gothic" w:cs="Arial Unicode MS" w:hint="eastAsia"/>
                    <w:b/>
                    <w:color w:val="000000"/>
                  </w:rPr>
                  <w:t>☐</w:t>
                </w:r>
              </w:sdtContent>
            </w:sdt>
            <w:r w:rsidR="001A296B" w:rsidRPr="00B0428C">
              <w:rPr>
                <w:rFonts w:ascii="Calibri" w:eastAsia="Calibri" w:hAnsi="Calibri" w:cs="Calibri"/>
                <w:b/>
                <w:color w:val="000000"/>
              </w:rPr>
              <w:t xml:space="preserve"> </w:t>
            </w:r>
          </w:p>
        </w:tc>
        <w:tc>
          <w:tcPr>
            <w:tcW w:w="5070" w:type="dxa"/>
            <w:shd w:val="clear" w:color="auto" w:fill="auto"/>
          </w:tcPr>
          <w:p w14:paraId="1D27403A" w14:textId="15AFAEA8" w:rsidR="001A296B" w:rsidRPr="003A06BD" w:rsidRDefault="001A296B" w:rsidP="001A296B">
            <w:pPr>
              <w:pBdr>
                <w:top w:val="nil"/>
                <w:left w:val="nil"/>
                <w:bottom w:val="nil"/>
                <w:right w:val="nil"/>
                <w:between w:val="nil"/>
              </w:pBdr>
              <w:tabs>
                <w:tab w:val="left" w:pos="90"/>
              </w:tabs>
              <w:rPr>
                <w:rFonts w:asciiTheme="minorHAnsi" w:eastAsia="Calibri" w:hAnsiTheme="minorHAnsi" w:cstheme="minorHAnsi"/>
                <w:color w:val="000000"/>
              </w:rPr>
            </w:pPr>
            <w:r w:rsidRPr="003A06BD">
              <w:rPr>
                <w:rFonts w:asciiTheme="minorHAnsi" w:eastAsia="Calibri" w:hAnsiTheme="minorHAnsi" w:cstheme="minorHAnsi"/>
                <w:color w:val="000000"/>
              </w:rPr>
              <w:t>Gillette: Gillette resources, staff or locations</w:t>
            </w:r>
          </w:p>
        </w:tc>
        <w:tc>
          <w:tcPr>
            <w:tcW w:w="3120" w:type="dxa"/>
            <w:shd w:val="clear" w:color="auto" w:fill="auto"/>
          </w:tcPr>
          <w:p w14:paraId="05D7C212" w14:textId="77777777" w:rsidR="001A296B" w:rsidRPr="003A06BD" w:rsidRDefault="001A296B" w:rsidP="001A296B">
            <w:pPr>
              <w:pBdr>
                <w:top w:val="nil"/>
                <w:left w:val="nil"/>
                <w:bottom w:val="nil"/>
                <w:right w:val="nil"/>
                <w:between w:val="nil"/>
              </w:pBdr>
              <w:tabs>
                <w:tab w:val="left" w:pos="90"/>
              </w:tabs>
              <w:rPr>
                <w:rFonts w:ascii="Calibri" w:eastAsia="Calibri" w:hAnsi="Calibri" w:cs="Calibri"/>
                <w:i/>
                <w:iCs/>
                <w:color w:val="000000"/>
              </w:rPr>
            </w:pPr>
            <w:r w:rsidRPr="003A06BD">
              <w:rPr>
                <w:rFonts w:ascii="Calibri" w:eastAsia="Calibri" w:hAnsi="Calibri" w:cs="Calibri"/>
                <w:i/>
                <w:iCs/>
                <w:color w:val="000000"/>
              </w:rPr>
              <w:t>Contact:</w:t>
            </w:r>
            <w:r w:rsidRPr="003A06BD">
              <w:rPr>
                <w:rFonts w:ascii="Calibri" w:eastAsia="Calibri" w:hAnsi="Calibri" w:cs="Calibri"/>
                <w:i/>
                <w:iCs/>
              </w:rPr>
              <w:t xml:space="preserve"> </w:t>
            </w:r>
            <w:hyperlink r:id="rId8">
              <w:r w:rsidRPr="003A06BD">
                <w:rPr>
                  <w:rFonts w:ascii="Calibri" w:eastAsia="Calibri" w:hAnsi="Calibri" w:cs="Calibri"/>
                  <w:i/>
                  <w:iCs/>
                  <w:color w:val="0000FF"/>
                  <w:u w:val="single"/>
                </w:rPr>
                <w:t>research@gillettechildrens.com</w:t>
              </w:r>
            </w:hyperlink>
            <w:r w:rsidRPr="003A06BD">
              <w:rPr>
                <w:rFonts w:ascii="Calibri" w:eastAsia="Calibri" w:hAnsi="Calibri" w:cs="Calibri"/>
                <w:i/>
                <w:iCs/>
                <w:color w:val="000000"/>
              </w:rPr>
              <w:t xml:space="preserve">  </w:t>
            </w:r>
          </w:p>
        </w:tc>
      </w:tr>
      <w:tr w:rsidR="001A296B" w14:paraId="736113C0" w14:textId="77777777" w:rsidTr="003A06BD">
        <w:tc>
          <w:tcPr>
            <w:tcW w:w="1260" w:type="dxa"/>
            <w:shd w:val="clear" w:color="auto" w:fill="auto"/>
          </w:tcPr>
          <w:p w14:paraId="597313B7" w14:textId="484B0C61" w:rsidR="001A296B" w:rsidRDefault="00000000" w:rsidP="001A296B">
            <w:pPr>
              <w:pBdr>
                <w:top w:val="nil"/>
                <w:left w:val="nil"/>
                <w:bottom w:val="nil"/>
                <w:right w:val="nil"/>
                <w:between w:val="nil"/>
              </w:pBdr>
              <w:tabs>
                <w:tab w:val="left" w:pos="90"/>
              </w:tabs>
              <w:jc w:val="center"/>
              <w:rPr>
                <w:rFonts w:ascii="Calibri" w:eastAsia="Calibri" w:hAnsi="Calibri" w:cs="Calibri"/>
                <w:b/>
                <w:color w:val="000000"/>
                <w:sz w:val="22"/>
                <w:szCs w:val="22"/>
              </w:rPr>
            </w:pPr>
            <w:sdt>
              <w:sdtPr>
                <w:rPr>
                  <w:rFonts w:ascii="MS Gothic" w:eastAsia="MS Gothic" w:hAnsi="MS Gothic" w:cs="Arial Unicode MS" w:hint="eastAsia"/>
                  <w:b/>
                  <w:color w:val="000000"/>
                </w:rPr>
                <w:id w:val="-237175496"/>
                <w14:checkbox>
                  <w14:checked w14:val="0"/>
                  <w14:checkedState w14:val="2612" w14:font="MS Gothic"/>
                  <w14:uncheckedState w14:val="2610" w14:font="MS Gothic"/>
                </w14:checkbox>
              </w:sdtPr>
              <w:sdtContent>
                <w:r w:rsidR="001A296B" w:rsidRPr="00B0428C">
                  <w:rPr>
                    <w:rFonts w:ascii="MS Gothic" w:eastAsia="MS Gothic" w:hAnsi="MS Gothic" w:cs="Arial Unicode MS" w:hint="eastAsia"/>
                    <w:b/>
                    <w:color w:val="000000"/>
                  </w:rPr>
                  <w:t>☐</w:t>
                </w:r>
              </w:sdtContent>
            </w:sdt>
            <w:r w:rsidR="001A296B" w:rsidRPr="00B0428C">
              <w:rPr>
                <w:rFonts w:ascii="Calibri" w:eastAsia="Calibri" w:hAnsi="Calibri" w:cs="Calibri"/>
                <w:b/>
                <w:color w:val="000000"/>
              </w:rPr>
              <w:t xml:space="preserve"> </w:t>
            </w:r>
          </w:p>
        </w:tc>
        <w:tc>
          <w:tcPr>
            <w:tcW w:w="5070" w:type="dxa"/>
            <w:shd w:val="clear" w:color="auto" w:fill="auto"/>
          </w:tcPr>
          <w:p w14:paraId="2EC8423A" w14:textId="23B3D17B" w:rsidR="001A296B" w:rsidRPr="003A06BD" w:rsidRDefault="001A296B" w:rsidP="001A296B">
            <w:pPr>
              <w:pBdr>
                <w:top w:val="nil"/>
                <w:left w:val="nil"/>
                <w:bottom w:val="nil"/>
                <w:right w:val="nil"/>
                <w:between w:val="nil"/>
              </w:pBdr>
              <w:tabs>
                <w:tab w:val="left" w:pos="90"/>
              </w:tabs>
              <w:rPr>
                <w:rFonts w:asciiTheme="minorHAnsi" w:eastAsia="Calibri" w:hAnsiTheme="minorHAnsi" w:cstheme="minorHAnsi"/>
                <w:color w:val="000000"/>
              </w:rPr>
            </w:pPr>
            <w:r w:rsidRPr="003A06BD">
              <w:rPr>
                <w:rFonts w:asciiTheme="minorHAnsi" w:eastAsia="Calibri" w:hAnsiTheme="minorHAnsi" w:cstheme="minorHAnsi"/>
                <w:color w:val="000000"/>
              </w:rPr>
              <w:t>Fairview: Epic, or Fairview patients, staff, locations, or resources</w:t>
            </w:r>
          </w:p>
        </w:tc>
        <w:tc>
          <w:tcPr>
            <w:tcW w:w="3120" w:type="dxa"/>
            <w:shd w:val="clear" w:color="auto" w:fill="auto"/>
          </w:tcPr>
          <w:p w14:paraId="53A17061" w14:textId="77777777" w:rsidR="001A296B" w:rsidRPr="003A06BD" w:rsidRDefault="001A296B" w:rsidP="001A296B">
            <w:pPr>
              <w:pBdr>
                <w:top w:val="nil"/>
                <w:left w:val="nil"/>
                <w:bottom w:val="nil"/>
                <w:right w:val="nil"/>
                <w:between w:val="nil"/>
              </w:pBdr>
              <w:tabs>
                <w:tab w:val="left" w:pos="90"/>
              </w:tabs>
              <w:rPr>
                <w:rFonts w:ascii="Calibri" w:eastAsia="Calibri" w:hAnsi="Calibri" w:cs="Calibri"/>
                <w:i/>
                <w:iCs/>
                <w:color w:val="000000"/>
              </w:rPr>
            </w:pPr>
            <w:r w:rsidRPr="003A06BD">
              <w:rPr>
                <w:rFonts w:ascii="Calibri" w:eastAsia="Calibri" w:hAnsi="Calibri" w:cs="Calibri"/>
                <w:i/>
                <w:iCs/>
                <w:color w:val="000000"/>
              </w:rPr>
              <w:t xml:space="preserve">Contact: </w:t>
            </w:r>
            <w:hyperlink r:id="rId9">
              <w:r w:rsidRPr="003A06BD">
                <w:rPr>
                  <w:rFonts w:ascii="Calibri" w:eastAsia="Calibri" w:hAnsi="Calibri" w:cs="Calibri"/>
                  <w:i/>
                  <w:iCs/>
                  <w:color w:val="0563C1"/>
                  <w:u w:val="single"/>
                </w:rPr>
                <w:t>ancillaryreview@Fairview.org</w:t>
              </w:r>
            </w:hyperlink>
          </w:p>
        </w:tc>
      </w:tr>
      <w:tr w:rsidR="001A296B" w14:paraId="010062C7" w14:textId="77777777" w:rsidTr="003A06BD">
        <w:tc>
          <w:tcPr>
            <w:tcW w:w="1260" w:type="dxa"/>
            <w:shd w:val="clear" w:color="auto" w:fill="auto"/>
          </w:tcPr>
          <w:p w14:paraId="6E3F96C5" w14:textId="612D7E2D" w:rsidR="001A296B" w:rsidRDefault="00000000" w:rsidP="001A296B">
            <w:pPr>
              <w:pBdr>
                <w:top w:val="nil"/>
                <w:left w:val="nil"/>
                <w:bottom w:val="nil"/>
                <w:right w:val="nil"/>
                <w:between w:val="nil"/>
              </w:pBdr>
              <w:tabs>
                <w:tab w:val="left" w:pos="90"/>
              </w:tabs>
              <w:jc w:val="center"/>
              <w:rPr>
                <w:rFonts w:ascii="Calibri" w:eastAsia="Calibri" w:hAnsi="Calibri" w:cs="Calibri"/>
                <w:b/>
                <w:color w:val="000000"/>
                <w:sz w:val="22"/>
                <w:szCs w:val="22"/>
              </w:rPr>
            </w:pPr>
            <w:sdt>
              <w:sdtPr>
                <w:rPr>
                  <w:rFonts w:ascii="MS Gothic" w:eastAsia="MS Gothic" w:hAnsi="MS Gothic" w:cs="Arial Unicode MS" w:hint="eastAsia"/>
                  <w:b/>
                  <w:color w:val="000000"/>
                </w:rPr>
                <w:id w:val="1119572446"/>
                <w14:checkbox>
                  <w14:checked w14:val="0"/>
                  <w14:checkedState w14:val="2612" w14:font="MS Gothic"/>
                  <w14:uncheckedState w14:val="2610" w14:font="MS Gothic"/>
                </w14:checkbox>
              </w:sdtPr>
              <w:sdtContent>
                <w:r w:rsidR="001A296B" w:rsidRPr="00B0428C">
                  <w:rPr>
                    <w:rFonts w:ascii="MS Gothic" w:eastAsia="MS Gothic" w:hAnsi="MS Gothic" w:cs="Arial Unicode MS" w:hint="eastAsia"/>
                    <w:b/>
                    <w:color w:val="000000"/>
                  </w:rPr>
                  <w:t>☐</w:t>
                </w:r>
              </w:sdtContent>
            </w:sdt>
            <w:r w:rsidR="001A296B" w:rsidRPr="00B0428C">
              <w:rPr>
                <w:rFonts w:ascii="Calibri" w:eastAsia="Calibri" w:hAnsi="Calibri" w:cs="Calibri"/>
                <w:b/>
                <w:color w:val="000000"/>
              </w:rPr>
              <w:t xml:space="preserve"> </w:t>
            </w:r>
          </w:p>
        </w:tc>
        <w:tc>
          <w:tcPr>
            <w:tcW w:w="5070" w:type="dxa"/>
            <w:shd w:val="clear" w:color="auto" w:fill="auto"/>
          </w:tcPr>
          <w:p w14:paraId="188804AC" w14:textId="751D1A70" w:rsidR="001A296B" w:rsidRPr="003A06BD" w:rsidRDefault="001A296B" w:rsidP="001A296B">
            <w:pPr>
              <w:pBdr>
                <w:top w:val="nil"/>
                <w:left w:val="nil"/>
                <w:bottom w:val="nil"/>
                <w:right w:val="nil"/>
                <w:between w:val="nil"/>
              </w:pBdr>
              <w:tabs>
                <w:tab w:val="left" w:pos="90"/>
              </w:tabs>
              <w:rPr>
                <w:rFonts w:asciiTheme="minorHAnsi" w:eastAsia="Calibri" w:hAnsiTheme="minorHAnsi" w:cstheme="minorHAnsi"/>
                <w:color w:val="000000"/>
              </w:rPr>
            </w:pPr>
            <w:r w:rsidRPr="003A06BD">
              <w:rPr>
                <w:rFonts w:asciiTheme="minorHAnsi" w:eastAsia="Calibri" w:hAnsiTheme="minorHAnsi" w:cstheme="minorHAnsi"/>
                <w:color w:val="000000"/>
              </w:rPr>
              <w:t>Regulatory Review of Drugs/Devices: Evaluation of drugs, devices, biologics, tobacco, or dietary supplements or data subject to FDA inspection</w:t>
            </w:r>
          </w:p>
        </w:tc>
        <w:tc>
          <w:tcPr>
            <w:tcW w:w="3120" w:type="dxa"/>
            <w:shd w:val="clear" w:color="auto" w:fill="auto"/>
          </w:tcPr>
          <w:p w14:paraId="3527ECC3" w14:textId="77777777" w:rsidR="001A296B" w:rsidRPr="003A06BD" w:rsidRDefault="001A296B" w:rsidP="001A296B">
            <w:pPr>
              <w:pBdr>
                <w:top w:val="nil"/>
                <w:left w:val="nil"/>
                <w:bottom w:val="nil"/>
                <w:right w:val="nil"/>
                <w:between w:val="nil"/>
              </w:pBdr>
              <w:tabs>
                <w:tab w:val="left" w:pos="90"/>
              </w:tabs>
              <w:rPr>
                <w:rFonts w:ascii="Calibri" w:eastAsia="Calibri" w:hAnsi="Calibri" w:cs="Calibri"/>
                <w:i/>
                <w:iCs/>
                <w:color w:val="000000"/>
              </w:rPr>
            </w:pPr>
            <w:r w:rsidRPr="003A06BD">
              <w:rPr>
                <w:rFonts w:ascii="Calibri" w:eastAsia="Calibri" w:hAnsi="Calibri" w:cs="Calibri"/>
                <w:i/>
                <w:iCs/>
                <w:color w:val="000000"/>
              </w:rPr>
              <w:t xml:space="preserve">Contact: </w:t>
            </w:r>
            <w:hyperlink r:id="rId10">
              <w:r w:rsidRPr="003A06BD">
                <w:rPr>
                  <w:rFonts w:ascii="Calibri" w:eastAsia="Calibri" w:hAnsi="Calibri" w:cs="Calibri"/>
                  <w:i/>
                  <w:iCs/>
                  <w:color w:val="0000FF"/>
                  <w:u w:val="single"/>
                </w:rPr>
                <w:t>medreg@umn.edu</w:t>
              </w:r>
            </w:hyperlink>
            <w:r w:rsidRPr="003A06BD">
              <w:rPr>
                <w:rFonts w:ascii="Calibri" w:eastAsia="Calibri" w:hAnsi="Calibri" w:cs="Calibri"/>
                <w:i/>
                <w:iCs/>
                <w:color w:val="000000"/>
              </w:rPr>
              <w:t xml:space="preserve"> </w:t>
            </w:r>
          </w:p>
          <w:p w14:paraId="57B2CA1B" w14:textId="77777777" w:rsidR="001A296B" w:rsidRPr="003A06BD" w:rsidRDefault="001A296B" w:rsidP="001A296B">
            <w:pPr>
              <w:pBdr>
                <w:top w:val="nil"/>
                <w:left w:val="nil"/>
                <w:bottom w:val="nil"/>
                <w:right w:val="nil"/>
                <w:between w:val="nil"/>
              </w:pBdr>
              <w:tabs>
                <w:tab w:val="left" w:pos="90"/>
              </w:tabs>
              <w:rPr>
                <w:rFonts w:ascii="Calibri" w:eastAsia="Calibri" w:hAnsi="Calibri" w:cs="Calibri"/>
                <w:i/>
                <w:iCs/>
                <w:color w:val="000000"/>
              </w:rPr>
            </w:pPr>
            <w:r w:rsidRPr="003A06BD">
              <w:rPr>
                <w:rFonts w:ascii="Calibri" w:eastAsia="Calibri" w:hAnsi="Calibri" w:cs="Calibri"/>
                <w:i/>
                <w:iCs/>
                <w:color w:val="000000"/>
              </w:rPr>
              <w:t xml:space="preserve">See: </w:t>
            </w:r>
            <w:hyperlink r:id="rId11">
              <w:r w:rsidRPr="003A06BD">
                <w:rPr>
                  <w:rFonts w:ascii="Calibri" w:eastAsia="Calibri" w:hAnsi="Calibri" w:cs="Calibri"/>
                  <w:i/>
                  <w:iCs/>
                  <w:color w:val="0000FF"/>
                  <w:u w:val="single"/>
                </w:rPr>
                <w:t>https://policy.umn.edu/research/indide</w:t>
              </w:r>
            </w:hyperlink>
            <w:r w:rsidRPr="003A06BD">
              <w:rPr>
                <w:rFonts w:ascii="Calibri" w:eastAsia="Calibri" w:hAnsi="Calibri" w:cs="Calibri"/>
                <w:i/>
                <w:iCs/>
                <w:color w:val="000000"/>
              </w:rPr>
              <w:t xml:space="preserve"> </w:t>
            </w:r>
          </w:p>
        </w:tc>
      </w:tr>
      <w:tr w:rsidR="001A296B" w14:paraId="474C5EFC" w14:textId="77777777" w:rsidTr="003A06BD">
        <w:tc>
          <w:tcPr>
            <w:tcW w:w="1260" w:type="dxa"/>
            <w:shd w:val="clear" w:color="auto" w:fill="auto"/>
          </w:tcPr>
          <w:p w14:paraId="06DA0E2A" w14:textId="7C7E2373" w:rsidR="001A296B" w:rsidRDefault="00000000" w:rsidP="001A296B">
            <w:pPr>
              <w:pBdr>
                <w:top w:val="nil"/>
                <w:left w:val="nil"/>
                <w:bottom w:val="nil"/>
                <w:right w:val="nil"/>
                <w:between w:val="nil"/>
              </w:pBdr>
              <w:tabs>
                <w:tab w:val="left" w:pos="90"/>
              </w:tabs>
              <w:jc w:val="center"/>
              <w:rPr>
                <w:rFonts w:ascii="Calibri" w:eastAsia="Calibri" w:hAnsi="Calibri" w:cs="Calibri"/>
                <w:b/>
                <w:color w:val="000000"/>
                <w:sz w:val="22"/>
                <w:szCs w:val="22"/>
              </w:rPr>
            </w:pPr>
            <w:sdt>
              <w:sdtPr>
                <w:rPr>
                  <w:rFonts w:ascii="MS Gothic" w:eastAsia="MS Gothic" w:hAnsi="MS Gothic" w:cs="Arial Unicode MS" w:hint="eastAsia"/>
                  <w:b/>
                  <w:color w:val="000000"/>
                </w:rPr>
                <w:id w:val="281772882"/>
                <w14:checkbox>
                  <w14:checked w14:val="0"/>
                  <w14:checkedState w14:val="2612" w14:font="MS Gothic"/>
                  <w14:uncheckedState w14:val="2610" w14:font="MS Gothic"/>
                </w14:checkbox>
              </w:sdtPr>
              <w:sdtContent>
                <w:r w:rsidR="001A296B" w:rsidRPr="00B0428C">
                  <w:rPr>
                    <w:rFonts w:ascii="MS Gothic" w:eastAsia="MS Gothic" w:hAnsi="MS Gothic" w:cs="Arial Unicode MS" w:hint="eastAsia"/>
                    <w:b/>
                    <w:color w:val="000000"/>
                  </w:rPr>
                  <w:t>☐</w:t>
                </w:r>
              </w:sdtContent>
            </w:sdt>
            <w:r w:rsidR="001A296B" w:rsidRPr="00B0428C">
              <w:rPr>
                <w:rFonts w:ascii="Calibri" w:eastAsia="Calibri" w:hAnsi="Calibri" w:cs="Calibri"/>
                <w:b/>
                <w:color w:val="000000"/>
              </w:rPr>
              <w:t xml:space="preserve"> </w:t>
            </w:r>
          </w:p>
        </w:tc>
        <w:tc>
          <w:tcPr>
            <w:tcW w:w="5070" w:type="dxa"/>
            <w:shd w:val="clear" w:color="auto" w:fill="auto"/>
          </w:tcPr>
          <w:p w14:paraId="765E18A1" w14:textId="461D3973" w:rsidR="001A296B" w:rsidRPr="003A06BD" w:rsidRDefault="001A296B" w:rsidP="001A296B">
            <w:pPr>
              <w:pBdr>
                <w:top w:val="nil"/>
                <w:left w:val="nil"/>
                <w:bottom w:val="nil"/>
                <w:right w:val="nil"/>
                <w:between w:val="nil"/>
              </w:pBdr>
              <w:tabs>
                <w:tab w:val="left" w:pos="90"/>
              </w:tabs>
              <w:rPr>
                <w:rFonts w:asciiTheme="minorHAnsi" w:eastAsia="Calibri" w:hAnsiTheme="minorHAnsi" w:cstheme="minorHAnsi"/>
                <w:color w:val="000000"/>
              </w:rPr>
            </w:pPr>
            <w:r w:rsidRPr="003A06BD">
              <w:rPr>
                <w:rFonts w:asciiTheme="minorHAnsi" w:eastAsia="Calibri" w:hAnsiTheme="minorHAnsi" w:cstheme="minorHAnsi"/>
                <w:color w:val="000000"/>
              </w:rPr>
              <w:t>Cancer Protocol Review Committee: Relate to cancer patients, cancer treatments, cancer screening/prevention, or tobacco?</w:t>
            </w:r>
          </w:p>
        </w:tc>
        <w:tc>
          <w:tcPr>
            <w:tcW w:w="3120" w:type="dxa"/>
            <w:shd w:val="clear" w:color="auto" w:fill="auto"/>
          </w:tcPr>
          <w:p w14:paraId="12E3C6C0" w14:textId="77777777" w:rsidR="001A296B" w:rsidRPr="003A06BD" w:rsidRDefault="001A296B" w:rsidP="001A296B">
            <w:pPr>
              <w:pBdr>
                <w:top w:val="nil"/>
                <w:left w:val="nil"/>
                <w:bottom w:val="nil"/>
                <w:right w:val="nil"/>
                <w:between w:val="nil"/>
              </w:pBdr>
              <w:tabs>
                <w:tab w:val="left" w:pos="90"/>
              </w:tabs>
              <w:rPr>
                <w:rFonts w:ascii="Calibri" w:eastAsia="Calibri" w:hAnsi="Calibri" w:cs="Calibri"/>
                <w:i/>
                <w:iCs/>
                <w:color w:val="000000"/>
              </w:rPr>
            </w:pPr>
            <w:r w:rsidRPr="003A06BD">
              <w:rPr>
                <w:rFonts w:ascii="Calibri" w:eastAsia="Calibri" w:hAnsi="Calibri" w:cs="Calibri"/>
                <w:i/>
                <w:iCs/>
                <w:color w:val="000000"/>
              </w:rPr>
              <w:t xml:space="preserve">Contact: </w:t>
            </w:r>
            <w:hyperlink r:id="rId12">
              <w:r w:rsidRPr="003A06BD">
                <w:rPr>
                  <w:rFonts w:ascii="Calibri" w:eastAsia="Calibri" w:hAnsi="Calibri" w:cs="Calibri"/>
                  <w:i/>
                  <w:iCs/>
                  <w:color w:val="0000FF"/>
                  <w:u w:val="single"/>
                </w:rPr>
                <w:t>ccprc@umn.edu</w:t>
              </w:r>
            </w:hyperlink>
            <w:r w:rsidRPr="003A06BD">
              <w:rPr>
                <w:rFonts w:ascii="Calibri" w:eastAsia="Calibri" w:hAnsi="Calibri" w:cs="Calibri"/>
                <w:i/>
                <w:iCs/>
                <w:color w:val="000000"/>
              </w:rPr>
              <w:t xml:space="preserve"> </w:t>
            </w:r>
          </w:p>
        </w:tc>
      </w:tr>
      <w:tr w:rsidR="001A296B" w14:paraId="42671DBC" w14:textId="77777777" w:rsidTr="003A06BD">
        <w:tc>
          <w:tcPr>
            <w:tcW w:w="1260" w:type="dxa"/>
            <w:shd w:val="clear" w:color="auto" w:fill="auto"/>
          </w:tcPr>
          <w:p w14:paraId="57E4BBF8" w14:textId="3797A1AA" w:rsidR="001A296B" w:rsidRDefault="00000000" w:rsidP="001A296B">
            <w:pPr>
              <w:pBdr>
                <w:top w:val="nil"/>
                <w:left w:val="nil"/>
                <w:bottom w:val="nil"/>
                <w:right w:val="nil"/>
                <w:between w:val="nil"/>
              </w:pBdr>
              <w:tabs>
                <w:tab w:val="left" w:pos="90"/>
              </w:tabs>
              <w:jc w:val="center"/>
              <w:rPr>
                <w:rFonts w:ascii="Calibri" w:eastAsia="Calibri" w:hAnsi="Calibri" w:cs="Calibri"/>
                <w:b/>
                <w:color w:val="000000"/>
                <w:sz w:val="22"/>
                <w:szCs w:val="22"/>
              </w:rPr>
            </w:pPr>
            <w:sdt>
              <w:sdtPr>
                <w:rPr>
                  <w:rFonts w:ascii="MS Gothic" w:eastAsia="MS Gothic" w:hAnsi="MS Gothic" w:cs="Arial Unicode MS" w:hint="eastAsia"/>
                  <w:b/>
                  <w:color w:val="000000"/>
                </w:rPr>
                <w:id w:val="-1199308386"/>
                <w14:checkbox>
                  <w14:checked w14:val="0"/>
                  <w14:checkedState w14:val="2612" w14:font="MS Gothic"/>
                  <w14:uncheckedState w14:val="2610" w14:font="MS Gothic"/>
                </w14:checkbox>
              </w:sdtPr>
              <w:sdtContent>
                <w:r w:rsidR="001A296B" w:rsidRPr="00B0428C">
                  <w:rPr>
                    <w:rFonts w:ascii="MS Gothic" w:eastAsia="MS Gothic" w:hAnsi="MS Gothic" w:cs="Arial Unicode MS" w:hint="eastAsia"/>
                    <w:b/>
                    <w:color w:val="000000"/>
                  </w:rPr>
                  <w:t>☐</w:t>
                </w:r>
              </w:sdtContent>
            </w:sdt>
            <w:r w:rsidR="001A296B" w:rsidRPr="00B0428C">
              <w:rPr>
                <w:rFonts w:ascii="Calibri" w:eastAsia="Calibri" w:hAnsi="Calibri" w:cs="Calibri"/>
                <w:b/>
                <w:color w:val="000000"/>
              </w:rPr>
              <w:t xml:space="preserve"> </w:t>
            </w:r>
          </w:p>
        </w:tc>
        <w:tc>
          <w:tcPr>
            <w:tcW w:w="5070" w:type="dxa"/>
            <w:shd w:val="clear" w:color="auto" w:fill="auto"/>
          </w:tcPr>
          <w:p w14:paraId="7D0BEB70" w14:textId="4C5A3339" w:rsidR="001A296B" w:rsidRPr="003A06BD" w:rsidRDefault="001A296B" w:rsidP="001A296B">
            <w:pPr>
              <w:pBdr>
                <w:top w:val="nil"/>
                <w:left w:val="nil"/>
                <w:bottom w:val="nil"/>
                <w:right w:val="nil"/>
                <w:between w:val="nil"/>
              </w:pBdr>
              <w:tabs>
                <w:tab w:val="left" w:pos="90"/>
              </w:tabs>
              <w:rPr>
                <w:rFonts w:asciiTheme="minorHAnsi" w:eastAsia="Calibri" w:hAnsiTheme="minorHAnsi" w:cstheme="minorHAnsi"/>
                <w:color w:val="000000"/>
              </w:rPr>
            </w:pPr>
            <w:r w:rsidRPr="003A06BD">
              <w:rPr>
                <w:rFonts w:asciiTheme="minorHAnsi" w:eastAsia="Calibri" w:hAnsiTheme="minorHAnsi" w:cstheme="minorHAnsi"/>
                <w:color w:val="000000"/>
              </w:rPr>
              <w:t>Radiation Safety (AURPC): Include the use of radiation?</w:t>
            </w:r>
          </w:p>
          <w:p w14:paraId="4D54196E" w14:textId="77777777" w:rsidR="001A296B" w:rsidRPr="003A06BD" w:rsidRDefault="001A296B" w:rsidP="001A296B">
            <w:pPr>
              <w:pBdr>
                <w:top w:val="nil"/>
                <w:left w:val="nil"/>
                <w:bottom w:val="nil"/>
                <w:right w:val="nil"/>
                <w:between w:val="nil"/>
              </w:pBdr>
              <w:tabs>
                <w:tab w:val="left" w:pos="90"/>
              </w:tabs>
              <w:rPr>
                <w:rFonts w:asciiTheme="minorHAnsi" w:eastAsia="Calibri" w:hAnsiTheme="minorHAnsi" w:cstheme="minorHAnsi"/>
                <w:color w:val="000000"/>
              </w:rPr>
            </w:pPr>
            <w:r w:rsidRPr="003A06BD">
              <w:rPr>
                <w:rFonts w:asciiTheme="minorHAnsi" w:eastAsia="Calibri" w:hAnsiTheme="minorHAnsi" w:cstheme="minorHAnsi"/>
                <w:color w:val="000000"/>
              </w:rPr>
              <w:t>(x-ray imaging, radiopharmaceuticals, external beam or brachytherapy)</w:t>
            </w:r>
          </w:p>
        </w:tc>
        <w:tc>
          <w:tcPr>
            <w:tcW w:w="3120" w:type="dxa"/>
            <w:shd w:val="clear" w:color="auto" w:fill="auto"/>
          </w:tcPr>
          <w:p w14:paraId="2E60609C" w14:textId="77777777" w:rsidR="001A296B" w:rsidRPr="003A06BD" w:rsidRDefault="001A296B" w:rsidP="001A296B">
            <w:pPr>
              <w:pBdr>
                <w:top w:val="nil"/>
                <w:left w:val="nil"/>
                <w:bottom w:val="nil"/>
                <w:right w:val="nil"/>
                <w:between w:val="nil"/>
              </w:pBdr>
              <w:tabs>
                <w:tab w:val="left" w:pos="90"/>
              </w:tabs>
              <w:rPr>
                <w:rFonts w:ascii="Calibri" w:eastAsia="Calibri" w:hAnsi="Calibri" w:cs="Calibri"/>
                <w:i/>
                <w:iCs/>
                <w:color w:val="000000"/>
              </w:rPr>
            </w:pPr>
            <w:r w:rsidRPr="003A06BD">
              <w:rPr>
                <w:rFonts w:ascii="Calibri" w:eastAsia="Calibri" w:hAnsi="Calibri" w:cs="Calibri"/>
                <w:i/>
                <w:iCs/>
                <w:color w:val="000000"/>
              </w:rPr>
              <w:t xml:space="preserve">Contact: </w:t>
            </w:r>
            <w:hyperlink r:id="rId13">
              <w:r w:rsidRPr="003A06BD">
                <w:rPr>
                  <w:rFonts w:ascii="Calibri" w:eastAsia="Calibri" w:hAnsi="Calibri" w:cs="Calibri"/>
                  <w:i/>
                  <w:iCs/>
                  <w:color w:val="0000FF"/>
                  <w:u w:val="single"/>
                </w:rPr>
                <w:t>barmstro@umn.edu</w:t>
              </w:r>
            </w:hyperlink>
            <w:r w:rsidRPr="003A06BD">
              <w:rPr>
                <w:rFonts w:ascii="Calibri" w:eastAsia="Calibri" w:hAnsi="Calibri" w:cs="Calibri"/>
                <w:i/>
                <w:iCs/>
                <w:color w:val="000000"/>
              </w:rPr>
              <w:t xml:space="preserve"> </w:t>
            </w:r>
          </w:p>
        </w:tc>
      </w:tr>
      <w:tr w:rsidR="001A296B" w14:paraId="490FD597" w14:textId="77777777" w:rsidTr="003A06BD">
        <w:tc>
          <w:tcPr>
            <w:tcW w:w="1260" w:type="dxa"/>
            <w:shd w:val="clear" w:color="auto" w:fill="auto"/>
          </w:tcPr>
          <w:p w14:paraId="08EC7FB4" w14:textId="16F5E127" w:rsidR="001A296B" w:rsidRDefault="00000000" w:rsidP="001A296B">
            <w:pPr>
              <w:pBdr>
                <w:top w:val="nil"/>
                <w:left w:val="nil"/>
                <w:bottom w:val="nil"/>
                <w:right w:val="nil"/>
                <w:between w:val="nil"/>
              </w:pBdr>
              <w:tabs>
                <w:tab w:val="left" w:pos="90"/>
              </w:tabs>
              <w:jc w:val="center"/>
              <w:rPr>
                <w:rFonts w:ascii="Calibri" w:eastAsia="Calibri" w:hAnsi="Calibri" w:cs="Calibri"/>
                <w:b/>
                <w:color w:val="000000"/>
                <w:sz w:val="22"/>
                <w:szCs w:val="22"/>
              </w:rPr>
            </w:pPr>
            <w:sdt>
              <w:sdtPr>
                <w:rPr>
                  <w:rFonts w:ascii="MS Gothic" w:eastAsia="MS Gothic" w:hAnsi="MS Gothic" w:cs="Arial Unicode MS" w:hint="eastAsia"/>
                  <w:b/>
                  <w:color w:val="000000"/>
                </w:rPr>
                <w:id w:val="-1462341882"/>
                <w14:checkbox>
                  <w14:checked w14:val="0"/>
                  <w14:checkedState w14:val="2612" w14:font="MS Gothic"/>
                  <w14:uncheckedState w14:val="2610" w14:font="MS Gothic"/>
                </w14:checkbox>
              </w:sdtPr>
              <w:sdtContent>
                <w:r w:rsidR="001A296B" w:rsidRPr="00B0428C">
                  <w:rPr>
                    <w:rFonts w:ascii="MS Gothic" w:eastAsia="MS Gothic" w:hAnsi="MS Gothic" w:cs="Arial Unicode MS" w:hint="eastAsia"/>
                    <w:b/>
                    <w:color w:val="000000"/>
                  </w:rPr>
                  <w:t>☐</w:t>
                </w:r>
              </w:sdtContent>
            </w:sdt>
            <w:r w:rsidR="001A296B" w:rsidRPr="00B0428C">
              <w:rPr>
                <w:rFonts w:ascii="Calibri" w:eastAsia="Calibri" w:hAnsi="Calibri" w:cs="Calibri"/>
                <w:b/>
                <w:color w:val="000000"/>
              </w:rPr>
              <w:t xml:space="preserve"> </w:t>
            </w:r>
          </w:p>
        </w:tc>
        <w:tc>
          <w:tcPr>
            <w:tcW w:w="5070" w:type="dxa"/>
            <w:shd w:val="clear" w:color="auto" w:fill="auto"/>
          </w:tcPr>
          <w:p w14:paraId="73EBDE06" w14:textId="71CB6005" w:rsidR="001A296B" w:rsidRPr="003A06BD" w:rsidRDefault="001A296B" w:rsidP="001A296B">
            <w:pPr>
              <w:pBdr>
                <w:top w:val="nil"/>
                <w:left w:val="nil"/>
                <w:bottom w:val="nil"/>
                <w:right w:val="nil"/>
                <w:between w:val="nil"/>
              </w:pBdr>
              <w:tabs>
                <w:tab w:val="left" w:pos="90"/>
              </w:tabs>
              <w:rPr>
                <w:rFonts w:asciiTheme="minorHAnsi" w:eastAsia="Calibri" w:hAnsiTheme="minorHAnsi" w:cstheme="minorHAnsi"/>
                <w:color w:val="000000"/>
              </w:rPr>
            </w:pPr>
            <w:r w:rsidRPr="003A06BD">
              <w:rPr>
                <w:rFonts w:asciiTheme="minorHAnsi" w:eastAsia="Calibri" w:hAnsiTheme="minorHAnsi" w:cstheme="minorHAnsi"/>
                <w:color w:val="000000"/>
              </w:rPr>
              <w:t>Center for Magnetic Resonance Research (CMRR) or MR at Masonic Institute for the Developing Brain (MIDB) as a study location?</w:t>
            </w:r>
          </w:p>
        </w:tc>
        <w:tc>
          <w:tcPr>
            <w:tcW w:w="3120" w:type="dxa"/>
            <w:shd w:val="clear" w:color="auto" w:fill="auto"/>
          </w:tcPr>
          <w:p w14:paraId="3AB190E1" w14:textId="77777777" w:rsidR="001A296B" w:rsidRPr="003A06BD" w:rsidRDefault="001A296B" w:rsidP="001A296B">
            <w:pPr>
              <w:pBdr>
                <w:top w:val="nil"/>
                <w:left w:val="nil"/>
                <w:bottom w:val="nil"/>
                <w:right w:val="nil"/>
                <w:between w:val="nil"/>
              </w:pBdr>
              <w:tabs>
                <w:tab w:val="left" w:pos="90"/>
              </w:tabs>
              <w:rPr>
                <w:rFonts w:ascii="Calibri" w:eastAsia="Calibri" w:hAnsi="Calibri" w:cs="Calibri"/>
                <w:i/>
                <w:iCs/>
                <w:color w:val="1155CC"/>
              </w:rPr>
            </w:pPr>
            <w:r w:rsidRPr="003A06BD">
              <w:rPr>
                <w:rFonts w:ascii="Calibri" w:eastAsia="Calibri" w:hAnsi="Calibri" w:cs="Calibri"/>
                <w:i/>
                <w:iCs/>
                <w:color w:val="000000"/>
              </w:rPr>
              <w:t xml:space="preserve">Contact: </w:t>
            </w:r>
            <w:hyperlink r:id="rId14">
              <w:r w:rsidRPr="003A06BD">
                <w:rPr>
                  <w:rFonts w:ascii="Calibri" w:eastAsia="Calibri" w:hAnsi="Calibri" w:cs="Calibri"/>
                  <w:i/>
                  <w:iCs/>
                  <w:color w:val="0000FF"/>
                  <w:u w:val="single"/>
                </w:rPr>
                <w:t>ande2445@umn.edu</w:t>
              </w:r>
            </w:hyperlink>
            <w:r w:rsidRPr="003A06BD">
              <w:rPr>
                <w:rFonts w:ascii="Calibri" w:eastAsia="Calibri" w:hAnsi="Calibri" w:cs="Calibri"/>
                <w:i/>
                <w:iCs/>
                <w:color w:val="000000"/>
              </w:rPr>
              <w:t xml:space="preserve"> </w:t>
            </w:r>
          </w:p>
        </w:tc>
      </w:tr>
      <w:tr w:rsidR="001A296B" w14:paraId="620A495B" w14:textId="77777777" w:rsidTr="003A06BD">
        <w:tc>
          <w:tcPr>
            <w:tcW w:w="1260" w:type="dxa"/>
            <w:shd w:val="clear" w:color="auto" w:fill="auto"/>
          </w:tcPr>
          <w:p w14:paraId="7F81D120" w14:textId="21384F51" w:rsidR="001A296B" w:rsidRDefault="00000000" w:rsidP="001A296B">
            <w:pPr>
              <w:pBdr>
                <w:top w:val="nil"/>
                <w:left w:val="nil"/>
                <w:bottom w:val="nil"/>
                <w:right w:val="nil"/>
                <w:between w:val="nil"/>
              </w:pBdr>
              <w:tabs>
                <w:tab w:val="left" w:pos="90"/>
              </w:tabs>
              <w:jc w:val="center"/>
              <w:rPr>
                <w:rFonts w:ascii="Calibri" w:eastAsia="Calibri" w:hAnsi="Calibri" w:cs="Calibri"/>
                <w:b/>
                <w:color w:val="000000"/>
                <w:sz w:val="22"/>
                <w:szCs w:val="22"/>
              </w:rPr>
            </w:pPr>
            <w:sdt>
              <w:sdtPr>
                <w:rPr>
                  <w:rFonts w:ascii="MS Gothic" w:eastAsia="MS Gothic" w:hAnsi="MS Gothic" w:cs="Arial Unicode MS" w:hint="eastAsia"/>
                  <w:b/>
                  <w:color w:val="000000"/>
                </w:rPr>
                <w:id w:val="-1164162630"/>
                <w14:checkbox>
                  <w14:checked w14:val="0"/>
                  <w14:checkedState w14:val="2612" w14:font="MS Gothic"/>
                  <w14:uncheckedState w14:val="2610" w14:font="MS Gothic"/>
                </w14:checkbox>
              </w:sdtPr>
              <w:sdtContent>
                <w:r w:rsidR="001A296B" w:rsidRPr="00B0428C">
                  <w:rPr>
                    <w:rFonts w:ascii="MS Gothic" w:eastAsia="MS Gothic" w:hAnsi="MS Gothic" w:cs="Arial Unicode MS" w:hint="eastAsia"/>
                    <w:b/>
                    <w:color w:val="000000"/>
                  </w:rPr>
                  <w:t>☐</w:t>
                </w:r>
              </w:sdtContent>
            </w:sdt>
            <w:r w:rsidR="001A296B" w:rsidRPr="00B0428C">
              <w:rPr>
                <w:rFonts w:ascii="Calibri" w:eastAsia="Calibri" w:hAnsi="Calibri" w:cs="Calibri"/>
                <w:b/>
                <w:color w:val="000000"/>
              </w:rPr>
              <w:t xml:space="preserve"> </w:t>
            </w:r>
          </w:p>
        </w:tc>
        <w:tc>
          <w:tcPr>
            <w:tcW w:w="5070" w:type="dxa"/>
            <w:shd w:val="clear" w:color="auto" w:fill="auto"/>
          </w:tcPr>
          <w:p w14:paraId="3240BF92" w14:textId="17019AEC" w:rsidR="001A296B" w:rsidRPr="003A06BD" w:rsidRDefault="001A296B" w:rsidP="001A296B">
            <w:pPr>
              <w:pBdr>
                <w:top w:val="nil"/>
                <w:left w:val="nil"/>
                <w:bottom w:val="nil"/>
                <w:right w:val="nil"/>
                <w:between w:val="nil"/>
              </w:pBdr>
              <w:tabs>
                <w:tab w:val="left" w:pos="90"/>
              </w:tabs>
              <w:rPr>
                <w:rFonts w:asciiTheme="minorHAnsi" w:eastAsia="Calibri" w:hAnsiTheme="minorHAnsi" w:cstheme="minorHAnsi"/>
                <w:color w:val="000000"/>
              </w:rPr>
            </w:pPr>
            <w:r w:rsidRPr="003A06BD">
              <w:rPr>
                <w:rFonts w:asciiTheme="minorHAnsi" w:eastAsia="Calibri" w:hAnsiTheme="minorHAnsi" w:cstheme="minorHAnsi"/>
                <w:color w:val="000000"/>
              </w:rPr>
              <w:t>Institutional Biosafety Committee: Include the use of recombinant or synthetic nucleic acids, toxins, or infectious agents?</w:t>
            </w:r>
          </w:p>
        </w:tc>
        <w:tc>
          <w:tcPr>
            <w:tcW w:w="3120" w:type="dxa"/>
            <w:shd w:val="clear" w:color="auto" w:fill="auto"/>
          </w:tcPr>
          <w:p w14:paraId="7902231F" w14:textId="77777777" w:rsidR="001A296B" w:rsidRPr="003A06BD" w:rsidRDefault="001A296B" w:rsidP="001A296B">
            <w:pPr>
              <w:pBdr>
                <w:top w:val="nil"/>
                <w:left w:val="nil"/>
                <w:bottom w:val="nil"/>
                <w:right w:val="nil"/>
                <w:between w:val="nil"/>
              </w:pBdr>
              <w:tabs>
                <w:tab w:val="left" w:pos="90"/>
              </w:tabs>
              <w:rPr>
                <w:rFonts w:ascii="Calibri" w:eastAsia="Calibri" w:hAnsi="Calibri" w:cs="Calibri"/>
                <w:i/>
                <w:iCs/>
                <w:color w:val="000000"/>
              </w:rPr>
            </w:pPr>
            <w:r w:rsidRPr="003A06BD">
              <w:rPr>
                <w:rFonts w:ascii="Calibri" w:eastAsia="Calibri" w:hAnsi="Calibri" w:cs="Calibri"/>
                <w:i/>
                <w:iCs/>
                <w:color w:val="000000"/>
              </w:rPr>
              <w:t xml:space="preserve">Contact: </w:t>
            </w:r>
            <w:hyperlink r:id="rId15">
              <w:r w:rsidRPr="003A06BD">
                <w:rPr>
                  <w:rFonts w:ascii="Calibri" w:eastAsia="Calibri" w:hAnsi="Calibri" w:cs="Calibri"/>
                  <w:i/>
                  <w:iCs/>
                  <w:color w:val="1155CC"/>
                  <w:u w:val="single"/>
                </w:rPr>
                <w:t>IBC</w:t>
              </w:r>
            </w:hyperlink>
          </w:p>
        </w:tc>
      </w:tr>
      <w:tr w:rsidR="001A296B" w14:paraId="2E2725D5" w14:textId="77777777" w:rsidTr="003A06BD">
        <w:tc>
          <w:tcPr>
            <w:tcW w:w="1260" w:type="dxa"/>
            <w:shd w:val="clear" w:color="auto" w:fill="auto"/>
          </w:tcPr>
          <w:p w14:paraId="3FAD13E1" w14:textId="0725BB9C" w:rsidR="001A296B" w:rsidRDefault="00000000" w:rsidP="001A296B">
            <w:pPr>
              <w:pBdr>
                <w:top w:val="nil"/>
                <w:left w:val="nil"/>
                <w:bottom w:val="nil"/>
                <w:right w:val="nil"/>
                <w:between w:val="nil"/>
              </w:pBdr>
              <w:tabs>
                <w:tab w:val="left" w:pos="90"/>
              </w:tabs>
              <w:jc w:val="center"/>
              <w:rPr>
                <w:rFonts w:ascii="Calibri" w:eastAsia="Calibri" w:hAnsi="Calibri" w:cs="Calibri"/>
                <w:b/>
                <w:color w:val="000000"/>
                <w:sz w:val="22"/>
                <w:szCs w:val="22"/>
              </w:rPr>
            </w:pPr>
            <w:sdt>
              <w:sdtPr>
                <w:rPr>
                  <w:rFonts w:ascii="MS Gothic" w:eastAsia="MS Gothic" w:hAnsi="MS Gothic" w:cs="Arial Unicode MS" w:hint="eastAsia"/>
                  <w:b/>
                  <w:color w:val="000000"/>
                </w:rPr>
                <w:id w:val="268204534"/>
                <w14:checkbox>
                  <w14:checked w14:val="0"/>
                  <w14:checkedState w14:val="2612" w14:font="MS Gothic"/>
                  <w14:uncheckedState w14:val="2610" w14:font="MS Gothic"/>
                </w14:checkbox>
              </w:sdtPr>
              <w:sdtContent>
                <w:r w:rsidR="001A296B" w:rsidRPr="00B0428C">
                  <w:rPr>
                    <w:rFonts w:ascii="MS Gothic" w:eastAsia="MS Gothic" w:hAnsi="MS Gothic" w:cs="Arial Unicode MS" w:hint="eastAsia"/>
                    <w:b/>
                    <w:color w:val="000000"/>
                  </w:rPr>
                  <w:t>☐</w:t>
                </w:r>
              </w:sdtContent>
            </w:sdt>
            <w:r w:rsidR="001A296B" w:rsidRPr="00B0428C">
              <w:rPr>
                <w:rFonts w:ascii="Calibri" w:eastAsia="Calibri" w:hAnsi="Calibri" w:cs="Calibri"/>
                <w:b/>
                <w:color w:val="000000"/>
              </w:rPr>
              <w:t xml:space="preserve"> </w:t>
            </w:r>
          </w:p>
        </w:tc>
        <w:tc>
          <w:tcPr>
            <w:tcW w:w="5070" w:type="dxa"/>
            <w:shd w:val="clear" w:color="auto" w:fill="auto"/>
          </w:tcPr>
          <w:p w14:paraId="6DE08730" w14:textId="53F6C53D" w:rsidR="001A296B" w:rsidRPr="003A06BD" w:rsidRDefault="001A296B" w:rsidP="001A296B">
            <w:pPr>
              <w:pBdr>
                <w:top w:val="nil"/>
                <w:left w:val="nil"/>
                <w:bottom w:val="nil"/>
                <w:right w:val="nil"/>
                <w:between w:val="nil"/>
              </w:pBdr>
              <w:tabs>
                <w:tab w:val="left" w:pos="90"/>
              </w:tabs>
              <w:rPr>
                <w:rFonts w:asciiTheme="minorHAnsi" w:eastAsia="Calibri" w:hAnsiTheme="minorHAnsi" w:cstheme="minorHAnsi"/>
                <w:color w:val="000000"/>
              </w:rPr>
            </w:pPr>
            <w:r w:rsidRPr="003A06BD">
              <w:rPr>
                <w:rFonts w:asciiTheme="minorHAnsi" w:eastAsia="Calibri" w:hAnsiTheme="minorHAnsi" w:cstheme="minorHAnsi"/>
                <w:color w:val="000000"/>
              </w:rPr>
              <w:t>OBAO: Include the use of human fetal tissue, human embryos, or embryonic stem cells?</w:t>
            </w:r>
          </w:p>
        </w:tc>
        <w:tc>
          <w:tcPr>
            <w:tcW w:w="3120" w:type="dxa"/>
            <w:shd w:val="clear" w:color="auto" w:fill="auto"/>
          </w:tcPr>
          <w:p w14:paraId="59AF1E38" w14:textId="77777777" w:rsidR="001A296B" w:rsidRPr="003A06BD" w:rsidRDefault="001A296B" w:rsidP="001A296B">
            <w:pPr>
              <w:pBdr>
                <w:top w:val="nil"/>
                <w:left w:val="nil"/>
                <w:bottom w:val="nil"/>
                <w:right w:val="nil"/>
                <w:between w:val="nil"/>
              </w:pBdr>
              <w:tabs>
                <w:tab w:val="left" w:pos="90"/>
              </w:tabs>
              <w:rPr>
                <w:rFonts w:ascii="Calibri" w:eastAsia="Calibri" w:hAnsi="Calibri" w:cs="Calibri"/>
                <w:i/>
                <w:iCs/>
                <w:color w:val="000000"/>
              </w:rPr>
            </w:pPr>
            <w:r w:rsidRPr="003A06BD">
              <w:rPr>
                <w:rFonts w:ascii="Calibri" w:eastAsia="Calibri" w:hAnsi="Calibri" w:cs="Calibri"/>
                <w:i/>
                <w:iCs/>
                <w:color w:val="000000"/>
              </w:rPr>
              <w:t xml:space="preserve">Contact </w:t>
            </w:r>
            <w:hyperlink r:id="rId16">
              <w:r w:rsidRPr="003A06BD">
                <w:rPr>
                  <w:rFonts w:ascii="Calibri" w:eastAsia="Calibri" w:hAnsi="Calibri" w:cs="Calibri"/>
                  <w:i/>
                  <w:iCs/>
                  <w:color w:val="1155CC"/>
                  <w:u w:val="single"/>
                </w:rPr>
                <w:t xml:space="preserve">OBAO </w:t>
              </w:r>
            </w:hyperlink>
            <w:r w:rsidRPr="003A06BD">
              <w:rPr>
                <w:rFonts w:ascii="Calibri" w:eastAsia="Calibri" w:hAnsi="Calibri" w:cs="Calibri"/>
                <w:i/>
                <w:iCs/>
                <w:color w:val="000000"/>
              </w:rPr>
              <w:t>for submission instructions and guidance</w:t>
            </w:r>
          </w:p>
        </w:tc>
      </w:tr>
      <w:tr w:rsidR="001A296B" w14:paraId="250A4430" w14:textId="77777777" w:rsidTr="003A06BD">
        <w:tc>
          <w:tcPr>
            <w:tcW w:w="1260" w:type="dxa"/>
            <w:shd w:val="clear" w:color="auto" w:fill="auto"/>
          </w:tcPr>
          <w:p w14:paraId="2EE32DE7" w14:textId="5D00443A" w:rsidR="001A296B" w:rsidRDefault="00000000" w:rsidP="001A296B">
            <w:pPr>
              <w:pBdr>
                <w:top w:val="nil"/>
                <w:left w:val="nil"/>
                <w:bottom w:val="nil"/>
                <w:right w:val="nil"/>
                <w:between w:val="nil"/>
              </w:pBdr>
              <w:tabs>
                <w:tab w:val="left" w:pos="90"/>
              </w:tabs>
              <w:jc w:val="center"/>
              <w:rPr>
                <w:rFonts w:ascii="Calibri" w:eastAsia="Calibri" w:hAnsi="Calibri" w:cs="Calibri"/>
                <w:b/>
                <w:color w:val="000000"/>
                <w:sz w:val="22"/>
                <w:szCs w:val="22"/>
              </w:rPr>
            </w:pPr>
            <w:sdt>
              <w:sdtPr>
                <w:rPr>
                  <w:rFonts w:ascii="MS Gothic" w:eastAsia="MS Gothic" w:hAnsi="MS Gothic" w:cs="Arial Unicode MS" w:hint="eastAsia"/>
                  <w:b/>
                  <w:color w:val="000000"/>
                </w:rPr>
                <w:id w:val="-497119466"/>
                <w14:checkbox>
                  <w14:checked w14:val="0"/>
                  <w14:checkedState w14:val="2612" w14:font="MS Gothic"/>
                  <w14:uncheckedState w14:val="2610" w14:font="MS Gothic"/>
                </w14:checkbox>
              </w:sdtPr>
              <w:sdtContent>
                <w:r w:rsidR="001A296B" w:rsidRPr="00B0428C">
                  <w:rPr>
                    <w:rFonts w:ascii="MS Gothic" w:eastAsia="MS Gothic" w:hAnsi="MS Gothic" w:cs="Arial Unicode MS" w:hint="eastAsia"/>
                    <w:b/>
                    <w:color w:val="000000"/>
                  </w:rPr>
                  <w:t>☐</w:t>
                </w:r>
              </w:sdtContent>
            </w:sdt>
            <w:r w:rsidR="001A296B" w:rsidRPr="00B0428C">
              <w:rPr>
                <w:rFonts w:ascii="Calibri" w:eastAsia="Calibri" w:hAnsi="Calibri" w:cs="Calibri"/>
                <w:b/>
                <w:color w:val="000000"/>
              </w:rPr>
              <w:t xml:space="preserve"> </w:t>
            </w:r>
          </w:p>
        </w:tc>
        <w:tc>
          <w:tcPr>
            <w:tcW w:w="5070" w:type="dxa"/>
            <w:shd w:val="clear" w:color="auto" w:fill="auto"/>
          </w:tcPr>
          <w:p w14:paraId="5C64C25F" w14:textId="4A8EC3AB" w:rsidR="001A296B" w:rsidRPr="003A06BD" w:rsidRDefault="001A296B" w:rsidP="001A296B">
            <w:pPr>
              <w:pBdr>
                <w:top w:val="nil"/>
                <w:left w:val="nil"/>
                <w:bottom w:val="nil"/>
                <w:right w:val="nil"/>
                <w:between w:val="nil"/>
              </w:pBdr>
              <w:tabs>
                <w:tab w:val="left" w:pos="90"/>
              </w:tabs>
              <w:rPr>
                <w:rFonts w:asciiTheme="minorHAnsi" w:eastAsia="Calibri" w:hAnsiTheme="minorHAnsi" w:cstheme="minorHAnsi"/>
                <w:color w:val="000000"/>
              </w:rPr>
            </w:pPr>
            <w:r w:rsidRPr="003A06BD">
              <w:rPr>
                <w:rFonts w:asciiTheme="minorHAnsi" w:eastAsia="Calibri" w:hAnsiTheme="minorHAnsi" w:cstheme="minorHAnsi"/>
                <w:color w:val="000000"/>
              </w:rPr>
              <w:t>Health Information Privacy and Compliance Office: Include PHI or are you requesting a HIPAA waiver?</w:t>
            </w:r>
          </w:p>
        </w:tc>
        <w:tc>
          <w:tcPr>
            <w:tcW w:w="3120" w:type="dxa"/>
            <w:shd w:val="clear" w:color="auto" w:fill="auto"/>
          </w:tcPr>
          <w:p w14:paraId="20818CFB" w14:textId="77777777" w:rsidR="001A296B" w:rsidRPr="003A06BD" w:rsidRDefault="001A296B" w:rsidP="001A296B">
            <w:pPr>
              <w:pBdr>
                <w:top w:val="nil"/>
                <w:left w:val="nil"/>
                <w:bottom w:val="nil"/>
                <w:right w:val="nil"/>
                <w:between w:val="nil"/>
              </w:pBdr>
              <w:tabs>
                <w:tab w:val="left" w:pos="90"/>
              </w:tabs>
              <w:rPr>
                <w:rFonts w:ascii="Calibri" w:eastAsia="Calibri" w:hAnsi="Calibri" w:cs="Calibri"/>
                <w:i/>
                <w:iCs/>
                <w:color w:val="000000"/>
              </w:rPr>
            </w:pPr>
            <w:r w:rsidRPr="003A06BD">
              <w:rPr>
                <w:rFonts w:ascii="Calibri" w:eastAsia="Calibri" w:hAnsi="Calibri" w:cs="Calibri"/>
                <w:i/>
                <w:iCs/>
                <w:color w:val="000000"/>
              </w:rPr>
              <w:t xml:space="preserve">Contact: </w:t>
            </w:r>
            <w:hyperlink r:id="rId17">
              <w:r w:rsidRPr="003A06BD">
                <w:rPr>
                  <w:rFonts w:ascii="Calibri" w:eastAsia="Calibri" w:hAnsi="Calibri" w:cs="Calibri"/>
                  <w:i/>
                  <w:iCs/>
                  <w:color w:val="0000FF"/>
                  <w:u w:val="single"/>
                </w:rPr>
                <w:t>privacy@umn.edu</w:t>
              </w:r>
            </w:hyperlink>
            <w:r w:rsidRPr="003A06BD">
              <w:rPr>
                <w:rFonts w:ascii="Calibri" w:eastAsia="Calibri" w:hAnsi="Calibri" w:cs="Calibri"/>
                <w:i/>
                <w:iCs/>
                <w:color w:val="000000"/>
              </w:rPr>
              <w:t xml:space="preserve"> </w:t>
            </w:r>
          </w:p>
        </w:tc>
      </w:tr>
      <w:tr w:rsidR="001A296B" w14:paraId="31DF7A16" w14:textId="77777777" w:rsidTr="003A06BD">
        <w:tc>
          <w:tcPr>
            <w:tcW w:w="1260" w:type="dxa"/>
            <w:shd w:val="clear" w:color="auto" w:fill="auto"/>
          </w:tcPr>
          <w:p w14:paraId="15E6B876" w14:textId="49A5284A" w:rsidR="001A296B" w:rsidRDefault="00000000" w:rsidP="001A296B">
            <w:pPr>
              <w:pBdr>
                <w:top w:val="nil"/>
                <w:left w:val="nil"/>
                <w:bottom w:val="nil"/>
                <w:right w:val="nil"/>
                <w:between w:val="nil"/>
              </w:pBdr>
              <w:tabs>
                <w:tab w:val="left" w:pos="90"/>
              </w:tabs>
              <w:jc w:val="center"/>
              <w:rPr>
                <w:rFonts w:ascii="Calibri" w:eastAsia="Calibri" w:hAnsi="Calibri" w:cs="Calibri"/>
                <w:b/>
                <w:color w:val="000000"/>
                <w:sz w:val="22"/>
                <w:szCs w:val="22"/>
              </w:rPr>
            </w:pPr>
            <w:sdt>
              <w:sdtPr>
                <w:rPr>
                  <w:rFonts w:ascii="MS Gothic" w:eastAsia="MS Gothic" w:hAnsi="MS Gothic" w:cs="Arial Unicode MS" w:hint="eastAsia"/>
                  <w:b/>
                  <w:color w:val="000000"/>
                </w:rPr>
                <w:id w:val="-1626692577"/>
                <w14:checkbox>
                  <w14:checked w14:val="0"/>
                  <w14:checkedState w14:val="2612" w14:font="MS Gothic"/>
                  <w14:uncheckedState w14:val="2610" w14:font="MS Gothic"/>
                </w14:checkbox>
              </w:sdtPr>
              <w:sdtContent>
                <w:r w:rsidR="001A296B" w:rsidRPr="00B0428C">
                  <w:rPr>
                    <w:rFonts w:ascii="MS Gothic" w:eastAsia="MS Gothic" w:hAnsi="MS Gothic" w:cs="Arial Unicode MS" w:hint="eastAsia"/>
                    <w:b/>
                    <w:color w:val="000000"/>
                  </w:rPr>
                  <w:t>☐</w:t>
                </w:r>
              </w:sdtContent>
            </w:sdt>
            <w:r w:rsidR="001A296B" w:rsidRPr="00B0428C">
              <w:rPr>
                <w:rFonts w:ascii="Calibri" w:eastAsia="Calibri" w:hAnsi="Calibri" w:cs="Calibri"/>
                <w:b/>
                <w:color w:val="000000"/>
              </w:rPr>
              <w:t xml:space="preserve"> </w:t>
            </w:r>
          </w:p>
        </w:tc>
        <w:tc>
          <w:tcPr>
            <w:tcW w:w="5070" w:type="dxa"/>
            <w:shd w:val="clear" w:color="auto" w:fill="auto"/>
          </w:tcPr>
          <w:p w14:paraId="4F3F443C" w14:textId="6CA501FD" w:rsidR="001A296B" w:rsidRPr="003A06BD" w:rsidRDefault="001A296B" w:rsidP="001A296B">
            <w:pPr>
              <w:pBdr>
                <w:top w:val="nil"/>
                <w:left w:val="nil"/>
                <w:bottom w:val="nil"/>
                <w:right w:val="nil"/>
                <w:between w:val="nil"/>
              </w:pBdr>
              <w:tabs>
                <w:tab w:val="left" w:pos="90"/>
              </w:tabs>
              <w:rPr>
                <w:rFonts w:asciiTheme="minorHAnsi" w:eastAsia="Calibri" w:hAnsiTheme="minorHAnsi" w:cstheme="minorHAnsi"/>
                <w:color w:val="000000"/>
              </w:rPr>
            </w:pPr>
            <w:r w:rsidRPr="003A06BD">
              <w:rPr>
                <w:rFonts w:asciiTheme="minorHAnsi" w:eastAsia="Calibri" w:hAnsiTheme="minorHAnsi" w:cstheme="minorHAnsi"/>
                <w:color w:val="000000"/>
              </w:rPr>
              <w:t xml:space="preserve">Controlled Substances: Include the use of a controlled substance? </w:t>
            </w:r>
          </w:p>
        </w:tc>
        <w:tc>
          <w:tcPr>
            <w:tcW w:w="3120" w:type="dxa"/>
            <w:shd w:val="clear" w:color="auto" w:fill="auto"/>
          </w:tcPr>
          <w:p w14:paraId="49298292" w14:textId="77777777" w:rsidR="001A296B" w:rsidRPr="003A06BD" w:rsidRDefault="001A296B" w:rsidP="001A296B">
            <w:pPr>
              <w:pBdr>
                <w:top w:val="nil"/>
                <w:left w:val="nil"/>
                <w:bottom w:val="nil"/>
                <w:right w:val="nil"/>
                <w:between w:val="nil"/>
              </w:pBdr>
              <w:rPr>
                <w:rFonts w:ascii="Calibri" w:eastAsia="Calibri" w:hAnsi="Calibri" w:cs="Calibri"/>
                <w:i/>
                <w:iCs/>
                <w:color w:val="000000"/>
                <w:u w:val="single"/>
              </w:rPr>
            </w:pPr>
            <w:r w:rsidRPr="003A06BD">
              <w:rPr>
                <w:rFonts w:ascii="Calibri" w:eastAsia="Calibri" w:hAnsi="Calibri" w:cs="Calibri"/>
                <w:i/>
                <w:iCs/>
                <w:color w:val="000000"/>
              </w:rPr>
              <w:t xml:space="preserve">Contact: </w:t>
            </w:r>
            <w:hyperlink r:id="rId18">
              <w:r w:rsidRPr="003A06BD">
                <w:rPr>
                  <w:rFonts w:ascii="Calibri" w:eastAsia="Calibri" w:hAnsi="Calibri" w:cs="Calibri"/>
                  <w:i/>
                  <w:iCs/>
                  <w:color w:val="0000FF"/>
                  <w:u w:val="single"/>
                </w:rPr>
                <w:t>cshelp@umn.edu</w:t>
              </w:r>
            </w:hyperlink>
          </w:p>
          <w:p w14:paraId="5882ED89" w14:textId="77777777" w:rsidR="001A296B" w:rsidRPr="003A06BD" w:rsidRDefault="001A296B" w:rsidP="001A296B">
            <w:pPr>
              <w:pBdr>
                <w:top w:val="nil"/>
                <w:left w:val="nil"/>
                <w:bottom w:val="nil"/>
                <w:right w:val="nil"/>
                <w:between w:val="nil"/>
              </w:pBdr>
              <w:rPr>
                <w:rFonts w:ascii="Calibri" w:eastAsia="Calibri" w:hAnsi="Calibri" w:cs="Calibri"/>
                <w:i/>
                <w:iCs/>
                <w:color w:val="000000"/>
              </w:rPr>
            </w:pPr>
            <w:r w:rsidRPr="003A06BD">
              <w:rPr>
                <w:rFonts w:ascii="Calibri" w:eastAsia="Calibri" w:hAnsi="Calibri" w:cs="Calibri"/>
                <w:i/>
                <w:iCs/>
                <w:color w:val="000000"/>
              </w:rPr>
              <w:t xml:space="preserve"> </w:t>
            </w:r>
          </w:p>
        </w:tc>
      </w:tr>
      <w:tr w:rsidR="001A296B" w14:paraId="5536488C" w14:textId="77777777" w:rsidTr="003A06BD">
        <w:tc>
          <w:tcPr>
            <w:tcW w:w="1260" w:type="dxa"/>
            <w:shd w:val="clear" w:color="auto" w:fill="auto"/>
          </w:tcPr>
          <w:p w14:paraId="655B653F" w14:textId="01AD03AE" w:rsidR="001A296B" w:rsidRDefault="00000000" w:rsidP="001A296B">
            <w:pPr>
              <w:pBdr>
                <w:top w:val="nil"/>
                <w:left w:val="nil"/>
                <w:bottom w:val="nil"/>
                <w:right w:val="nil"/>
                <w:between w:val="nil"/>
              </w:pBdr>
              <w:tabs>
                <w:tab w:val="left" w:pos="90"/>
              </w:tabs>
              <w:jc w:val="center"/>
              <w:rPr>
                <w:rFonts w:ascii="Calibri" w:eastAsia="Calibri" w:hAnsi="Calibri" w:cs="Calibri"/>
                <w:b/>
                <w:color w:val="000000"/>
                <w:sz w:val="22"/>
                <w:szCs w:val="22"/>
              </w:rPr>
            </w:pPr>
            <w:sdt>
              <w:sdtPr>
                <w:rPr>
                  <w:rFonts w:ascii="MS Gothic" w:eastAsia="MS Gothic" w:hAnsi="MS Gothic" w:cs="Arial Unicode MS" w:hint="eastAsia"/>
                  <w:b/>
                  <w:color w:val="000000"/>
                </w:rPr>
                <w:id w:val="-1093696672"/>
                <w14:checkbox>
                  <w14:checked w14:val="0"/>
                  <w14:checkedState w14:val="2612" w14:font="MS Gothic"/>
                  <w14:uncheckedState w14:val="2610" w14:font="MS Gothic"/>
                </w14:checkbox>
              </w:sdtPr>
              <w:sdtContent>
                <w:r w:rsidR="001A296B" w:rsidRPr="00B0428C">
                  <w:rPr>
                    <w:rFonts w:ascii="MS Gothic" w:eastAsia="MS Gothic" w:hAnsi="MS Gothic" w:cs="Arial Unicode MS" w:hint="eastAsia"/>
                    <w:b/>
                    <w:color w:val="000000"/>
                  </w:rPr>
                  <w:t>☐</w:t>
                </w:r>
              </w:sdtContent>
            </w:sdt>
            <w:r w:rsidR="001A296B" w:rsidRPr="00B0428C">
              <w:rPr>
                <w:rFonts w:ascii="Calibri" w:eastAsia="Calibri" w:hAnsi="Calibri" w:cs="Calibri"/>
                <w:b/>
                <w:color w:val="000000"/>
              </w:rPr>
              <w:t xml:space="preserve"> </w:t>
            </w:r>
          </w:p>
        </w:tc>
        <w:tc>
          <w:tcPr>
            <w:tcW w:w="5070" w:type="dxa"/>
            <w:shd w:val="clear" w:color="auto" w:fill="auto"/>
          </w:tcPr>
          <w:p w14:paraId="7E48181F" w14:textId="2B86124D" w:rsidR="001A296B" w:rsidRPr="003A06BD" w:rsidRDefault="001A296B" w:rsidP="001A296B">
            <w:pPr>
              <w:pBdr>
                <w:top w:val="nil"/>
                <w:left w:val="nil"/>
                <w:bottom w:val="nil"/>
                <w:right w:val="nil"/>
                <w:between w:val="nil"/>
              </w:pBdr>
              <w:tabs>
                <w:tab w:val="left" w:pos="90"/>
              </w:tabs>
              <w:rPr>
                <w:rFonts w:asciiTheme="minorHAnsi" w:eastAsia="Calibri" w:hAnsiTheme="minorHAnsi" w:cstheme="minorHAnsi"/>
                <w:color w:val="000000"/>
              </w:rPr>
            </w:pPr>
            <w:r w:rsidRPr="003A06BD">
              <w:rPr>
                <w:rFonts w:asciiTheme="minorHAnsi" w:eastAsia="Calibri" w:hAnsiTheme="minorHAnsi" w:cstheme="minorHAnsi"/>
                <w:color w:val="000000"/>
              </w:rPr>
              <w:t>CTSI Monitoring Services: Plan to use CTSI Monitoring services, and/or have an IND, IDE, or designated NSR-IDE by the UMN IRB?</w:t>
            </w:r>
          </w:p>
        </w:tc>
        <w:tc>
          <w:tcPr>
            <w:tcW w:w="3120" w:type="dxa"/>
            <w:shd w:val="clear" w:color="auto" w:fill="auto"/>
          </w:tcPr>
          <w:p w14:paraId="2ED24F3B" w14:textId="77777777" w:rsidR="001A296B" w:rsidRPr="003A06BD" w:rsidRDefault="001A296B" w:rsidP="001A296B">
            <w:pPr>
              <w:pBdr>
                <w:top w:val="nil"/>
                <w:left w:val="nil"/>
                <w:bottom w:val="nil"/>
                <w:right w:val="nil"/>
                <w:between w:val="nil"/>
              </w:pBdr>
              <w:rPr>
                <w:rFonts w:ascii="Calibri" w:eastAsia="Calibri" w:hAnsi="Calibri" w:cs="Calibri"/>
                <w:i/>
                <w:iCs/>
                <w:color w:val="000000"/>
              </w:rPr>
            </w:pPr>
            <w:r w:rsidRPr="003A06BD">
              <w:rPr>
                <w:rFonts w:ascii="Calibri" w:eastAsia="Calibri" w:hAnsi="Calibri" w:cs="Calibri"/>
                <w:i/>
                <w:iCs/>
                <w:color w:val="000000"/>
              </w:rPr>
              <w:t xml:space="preserve">Contact: </w:t>
            </w:r>
            <w:hyperlink r:id="rId19">
              <w:r w:rsidRPr="003A06BD">
                <w:rPr>
                  <w:rFonts w:ascii="Calibri" w:eastAsia="Calibri" w:hAnsi="Calibri" w:cs="Calibri"/>
                  <w:i/>
                  <w:iCs/>
                  <w:color w:val="0000FF"/>
                  <w:u w:val="single"/>
                </w:rPr>
                <w:t>fencl003@umn.edu</w:t>
              </w:r>
            </w:hyperlink>
          </w:p>
        </w:tc>
      </w:tr>
      <w:tr w:rsidR="001A296B" w14:paraId="7C217E6C" w14:textId="77777777" w:rsidTr="003A06BD">
        <w:trPr>
          <w:trHeight w:val="980"/>
        </w:trPr>
        <w:tc>
          <w:tcPr>
            <w:tcW w:w="1260" w:type="dxa"/>
            <w:shd w:val="clear" w:color="auto" w:fill="auto"/>
          </w:tcPr>
          <w:p w14:paraId="1E8A12F4" w14:textId="7D19802F" w:rsidR="001A296B" w:rsidRDefault="00000000" w:rsidP="001A296B">
            <w:pPr>
              <w:pBdr>
                <w:top w:val="nil"/>
                <w:left w:val="nil"/>
                <w:bottom w:val="nil"/>
                <w:right w:val="nil"/>
                <w:between w:val="nil"/>
              </w:pBdr>
              <w:tabs>
                <w:tab w:val="left" w:pos="90"/>
              </w:tabs>
              <w:jc w:val="center"/>
              <w:rPr>
                <w:rFonts w:ascii="Calibri" w:eastAsia="Calibri" w:hAnsi="Calibri" w:cs="Calibri"/>
                <w:b/>
                <w:color w:val="000000"/>
                <w:sz w:val="22"/>
                <w:szCs w:val="22"/>
              </w:rPr>
            </w:pPr>
            <w:sdt>
              <w:sdtPr>
                <w:rPr>
                  <w:rFonts w:ascii="MS Gothic" w:eastAsia="MS Gothic" w:hAnsi="MS Gothic" w:cs="Arial Unicode MS" w:hint="eastAsia"/>
                  <w:b/>
                  <w:color w:val="000000"/>
                </w:rPr>
                <w:id w:val="-2022923670"/>
                <w14:checkbox>
                  <w14:checked w14:val="0"/>
                  <w14:checkedState w14:val="2612" w14:font="MS Gothic"/>
                  <w14:uncheckedState w14:val="2610" w14:font="MS Gothic"/>
                </w14:checkbox>
              </w:sdtPr>
              <w:sdtContent>
                <w:r w:rsidR="001A296B" w:rsidRPr="00B0428C">
                  <w:rPr>
                    <w:rFonts w:ascii="MS Gothic" w:eastAsia="MS Gothic" w:hAnsi="MS Gothic" w:cs="Arial Unicode MS" w:hint="eastAsia"/>
                    <w:b/>
                    <w:color w:val="000000"/>
                  </w:rPr>
                  <w:t>☐</w:t>
                </w:r>
              </w:sdtContent>
            </w:sdt>
            <w:r w:rsidR="001A296B" w:rsidRPr="00B0428C">
              <w:rPr>
                <w:rFonts w:ascii="Calibri" w:eastAsia="Calibri" w:hAnsi="Calibri" w:cs="Calibri"/>
                <w:b/>
                <w:color w:val="000000"/>
              </w:rPr>
              <w:t xml:space="preserve"> </w:t>
            </w:r>
          </w:p>
        </w:tc>
        <w:tc>
          <w:tcPr>
            <w:tcW w:w="5070" w:type="dxa"/>
            <w:shd w:val="clear" w:color="auto" w:fill="auto"/>
          </w:tcPr>
          <w:p w14:paraId="27F9F5F2" w14:textId="7844AC00" w:rsidR="001A296B" w:rsidRPr="003A06BD" w:rsidRDefault="001A296B" w:rsidP="001A296B">
            <w:pPr>
              <w:pBdr>
                <w:top w:val="nil"/>
                <w:left w:val="nil"/>
                <w:bottom w:val="nil"/>
                <w:right w:val="nil"/>
                <w:between w:val="nil"/>
              </w:pBdr>
              <w:tabs>
                <w:tab w:val="left" w:pos="90"/>
              </w:tabs>
              <w:rPr>
                <w:rFonts w:asciiTheme="minorHAnsi" w:eastAsia="Calibri" w:hAnsiTheme="minorHAnsi" w:cstheme="minorHAnsi"/>
                <w:color w:val="000000"/>
              </w:rPr>
            </w:pPr>
            <w:r w:rsidRPr="003A06BD">
              <w:rPr>
                <w:rFonts w:asciiTheme="minorHAnsi" w:eastAsia="Calibri" w:hAnsiTheme="minorHAnsi" w:cstheme="minorHAnsi"/>
                <w:color w:val="000000"/>
              </w:rPr>
              <w:t>BPIC: Data from CTSI Best Practices Integrated Informatics Core (BPIC)/Formerly the AHC Information Exchange (IE)?</w:t>
            </w:r>
          </w:p>
        </w:tc>
        <w:tc>
          <w:tcPr>
            <w:tcW w:w="3120" w:type="dxa"/>
            <w:shd w:val="clear" w:color="auto" w:fill="auto"/>
          </w:tcPr>
          <w:p w14:paraId="3B5D0F52" w14:textId="77777777" w:rsidR="001A296B" w:rsidRPr="003A06BD" w:rsidRDefault="001A296B" w:rsidP="001A296B">
            <w:pPr>
              <w:pBdr>
                <w:top w:val="nil"/>
                <w:left w:val="nil"/>
                <w:bottom w:val="nil"/>
                <w:right w:val="nil"/>
                <w:between w:val="nil"/>
              </w:pBdr>
              <w:tabs>
                <w:tab w:val="left" w:pos="90"/>
              </w:tabs>
              <w:rPr>
                <w:rFonts w:ascii="Calibri" w:eastAsia="Calibri" w:hAnsi="Calibri" w:cs="Calibri"/>
                <w:i/>
                <w:iCs/>
                <w:color w:val="000000"/>
              </w:rPr>
            </w:pPr>
            <w:r w:rsidRPr="003A06BD">
              <w:rPr>
                <w:rFonts w:ascii="Calibri" w:eastAsia="Calibri" w:hAnsi="Calibri" w:cs="Calibri"/>
                <w:i/>
                <w:iCs/>
                <w:color w:val="000000"/>
              </w:rPr>
              <w:t xml:space="preserve">Contact: </w:t>
            </w:r>
            <w:hyperlink r:id="rId20">
              <w:r w:rsidRPr="003A06BD">
                <w:rPr>
                  <w:rFonts w:ascii="Calibri" w:eastAsia="Calibri" w:hAnsi="Calibri" w:cs="Calibri"/>
                  <w:i/>
                  <w:iCs/>
                  <w:color w:val="0000FF"/>
                  <w:u w:val="single"/>
                </w:rPr>
                <w:t>bpic@umn.edu</w:t>
              </w:r>
            </w:hyperlink>
            <w:r w:rsidRPr="003A06BD">
              <w:rPr>
                <w:rFonts w:ascii="Calibri" w:eastAsia="Calibri" w:hAnsi="Calibri" w:cs="Calibri"/>
                <w:i/>
                <w:iCs/>
                <w:color w:val="000000"/>
              </w:rPr>
              <w:t xml:space="preserve">  </w:t>
            </w:r>
          </w:p>
        </w:tc>
      </w:tr>
      <w:tr w:rsidR="001A296B" w14:paraId="4951BCFE" w14:textId="77777777" w:rsidTr="003A06BD">
        <w:trPr>
          <w:trHeight w:val="584"/>
        </w:trPr>
        <w:tc>
          <w:tcPr>
            <w:tcW w:w="1260" w:type="dxa"/>
            <w:shd w:val="clear" w:color="auto" w:fill="auto"/>
          </w:tcPr>
          <w:p w14:paraId="2BFBF9EF" w14:textId="78F300CC" w:rsidR="001A296B" w:rsidRDefault="00000000" w:rsidP="001A296B">
            <w:pPr>
              <w:pBdr>
                <w:top w:val="nil"/>
                <w:left w:val="nil"/>
                <w:bottom w:val="nil"/>
                <w:right w:val="nil"/>
                <w:between w:val="nil"/>
              </w:pBdr>
              <w:tabs>
                <w:tab w:val="left" w:pos="90"/>
              </w:tabs>
              <w:jc w:val="center"/>
              <w:rPr>
                <w:rFonts w:ascii="Calibri" w:eastAsia="Calibri" w:hAnsi="Calibri" w:cs="Calibri"/>
                <w:b/>
                <w:color w:val="000000"/>
                <w:sz w:val="22"/>
                <w:szCs w:val="22"/>
              </w:rPr>
            </w:pPr>
            <w:sdt>
              <w:sdtPr>
                <w:rPr>
                  <w:rFonts w:ascii="MS Gothic" w:eastAsia="MS Gothic" w:hAnsi="MS Gothic" w:cs="Arial Unicode MS" w:hint="eastAsia"/>
                  <w:b/>
                  <w:color w:val="000000"/>
                </w:rPr>
                <w:id w:val="118044772"/>
                <w14:checkbox>
                  <w14:checked w14:val="0"/>
                  <w14:checkedState w14:val="2612" w14:font="MS Gothic"/>
                  <w14:uncheckedState w14:val="2610" w14:font="MS Gothic"/>
                </w14:checkbox>
              </w:sdtPr>
              <w:sdtContent>
                <w:r w:rsidR="001A296B" w:rsidRPr="00B0428C">
                  <w:rPr>
                    <w:rFonts w:ascii="MS Gothic" w:eastAsia="MS Gothic" w:hAnsi="MS Gothic" w:cs="Arial Unicode MS" w:hint="eastAsia"/>
                    <w:b/>
                    <w:color w:val="000000"/>
                  </w:rPr>
                  <w:t>☐</w:t>
                </w:r>
              </w:sdtContent>
            </w:sdt>
            <w:r w:rsidR="001A296B" w:rsidRPr="00B0428C">
              <w:rPr>
                <w:rFonts w:ascii="Calibri" w:eastAsia="Calibri" w:hAnsi="Calibri" w:cs="Calibri"/>
                <w:b/>
                <w:color w:val="000000"/>
              </w:rPr>
              <w:t xml:space="preserve"> </w:t>
            </w:r>
          </w:p>
        </w:tc>
        <w:tc>
          <w:tcPr>
            <w:tcW w:w="5070" w:type="dxa"/>
            <w:shd w:val="clear" w:color="auto" w:fill="auto"/>
          </w:tcPr>
          <w:p w14:paraId="7CB013AC" w14:textId="69F442AE" w:rsidR="001A296B" w:rsidRPr="003A06BD" w:rsidRDefault="001A296B" w:rsidP="001A296B">
            <w:pPr>
              <w:pBdr>
                <w:top w:val="nil"/>
                <w:left w:val="nil"/>
                <w:bottom w:val="nil"/>
                <w:right w:val="nil"/>
                <w:between w:val="nil"/>
              </w:pBdr>
              <w:tabs>
                <w:tab w:val="left" w:pos="90"/>
              </w:tabs>
              <w:rPr>
                <w:rFonts w:asciiTheme="minorHAnsi" w:eastAsia="Calibri" w:hAnsiTheme="minorHAnsi" w:cstheme="minorHAnsi"/>
                <w:color w:val="000000"/>
              </w:rPr>
            </w:pPr>
            <w:r w:rsidRPr="003A06BD">
              <w:rPr>
                <w:rFonts w:asciiTheme="minorHAnsi" w:eastAsia="Calibri" w:hAnsiTheme="minorHAnsi" w:cstheme="minorHAnsi"/>
                <w:color w:val="000000"/>
              </w:rPr>
              <w:t>BLS: Use the Biorepository and Laboratory Services to collect tissue for research?</w:t>
            </w:r>
          </w:p>
        </w:tc>
        <w:tc>
          <w:tcPr>
            <w:tcW w:w="3120" w:type="dxa"/>
            <w:shd w:val="clear" w:color="auto" w:fill="auto"/>
          </w:tcPr>
          <w:p w14:paraId="09EFA320" w14:textId="77777777" w:rsidR="001A296B" w:rsidRPr="003A06BD" w:rsidRDefault="001A296B" w:rsidP="001A296B">
            <w:pPr>
              <w:pBdr>
                <w:top w:val="nil"/>
                <w:left w:val="nil"/>
                <w:bottom w:val="nil"/>
                <w:right w:val="nil"/>
                <w:between w:val="nil"/>
              </w:pBdr>
              <w:rPr>
                <w:rFonts w:ascii="Calibri" w:eastAsia="Calibri" w:hAnsi="Calibri" w:cs="Calibri"/>
                <w:i/>
                <w:iCs/>
                <w:color w:val="000000"/>
              </w:rPr>
            </w:pPr>
            <w:r w:rsidRPr="003A06BD">
              <w:rPr>
                <w:rFonts w:ascii="Calibri" w:eastAsia="Calibri" w:hAnsi="Calibri" w:cs="Calibri"/>
                <w:i/>
                <w:iCs/>
                <w:color w:val="000000"/>
              </w:rPr>
              <w:t xml:space="preserve">Contact: </w:t>
            </w:r>
            <w:hyperlink r:id="rId21">
              <w:r w:rsidRPr="003A06BD">
                <w:rPr>
                  <w:rFonts w:ascii="Calibri" w:eastAsia="Calibri" w:hAnsi="Calibri" w:cs="Calibri"/>
                  <w:i/>
                  <w:iCs/>
                  <w:color w:val="1155CC"/>
                  <w:u w:val="single"/>
                </w:rPr>
                <w:t>BLS</w:t>
              </w:r>
            </w:hyperlink>
          </w:p>
        </w:tc>
      </w:tr>
      <w:tr w:rsidR="001A296B" w14:paraId="7E5BD5DE" w14:textId="77777777" w:rsidTr="003A06BD">
        <w:tc>
          <w:tcPr>
            <w:tcW w:w="1260" w:type="dxa"/>
            <w:shd w:val="clear" w:color="auto" w:fill="auto"/>
          </w:tcPr>
          <w:p w14:paraId="5FCC4938" w14:textId="1F90C851" w:rsidR="001A296B" w:rsidRDefault="00000000" w:rsidP="001A296B">
            <w:pPr>
              <w:pBdr>
                <w:top w:val="nil"/>
                <w:left w:val="nil"/>
                <w:bottom w:val="nil"/>
                <w:right w:val="nil"/>
                <w:between w:val="nil"/>
              </w:pBdr>
              <w:tabs>
                <w:tab w:val="left" w:pos="90"/>
              </w:tabs>
              <w:jc w:val="center"/>
              <w:rPr>
                <w:rFonts w:ascii="Calibri" w:eastAsia="Calibri" w:hAnsi="Calibri" w:cs="Calibri"/>
                <w:b/>
                <w:color w:val="000000"/>
                <w:sz w:val="22"/>
                <w:szCs w:val="22"/>
              </w:rPr>
            </w:pPr>
            <w:sdt>
              <w:sdtPr>
                <w:rPr>
                  <w:rFonts w:ascii="MS Gothic" w:eastAsia="MS Gothic" w:hAnsi="MS Gothic" w:cs="Arial Unicode MS" w:hint="eastAsia"/>
                  <w:b/>
                  <w:color w:val="000000"/>
                </w:rPr>
                <w:id w:val="-887094375"/>
                <w14:checkbox>
                  <w14:checked w14:val="0"/>
                  <w14:checkedState w14:val="2612" w14:font="MS Gothic"/>
                  <w14:uncheckedState w14:val="2610" w14:font="MS Gothic"/>
                </w14:checkbox>
              </w:sdtPr>
              <w:sdtContent>
                <w:r w:rsidR="001A296B" w:rsidRPr="00B0428C">
                  <w:rPr>
                    <w:rFonts w:ascii="MS Gothic" w:eastAsia="MS Gothic" w:hAnsi="MS Gothic" w:cs="Arial Unicode MS" w:hint="eastAsia"/>
                    <w:b/>
                    <w:color w:val="000000"/>
                  </w:rPr>
                  <w:t>☐</w:t>
                </w:r>
              </w:sdtContent>
            </w:sdt>
            <w:r w:rsidR="001A296B" w:rsidRPr="00B0428C">
              <w:rPr>
                <w:rFonts w:ascii="Calibri" w:eastAsia="Calibri" w:hAnsi="Calibri" w:cs="Calibri"/>
                <w:b/>
                <w:color w:val="000000"/>
              </w:rPr>
              <w:t xml:space="preserve"> </w:t>
            </w:r>
          </w:p>
        </w:tc>
        <w:tc>
          <w:tcPr>
            <w:tcW w:w="5070" w:type="dxa"/>
            <w:shd w:val="clear" w:color="auto" w:fill="auto"/>
          </w:tcPr>
          <w:p w14:paraId="3B21C73B" w14:textId="10619F33" w:rsidR="001A296B" w:rsidRPr="003A06BD" w:rsidRDefault="001A296B" w:rsidP="001A296B">
            <w:pPr>
              <w:pBdr>
                <w:top w:val="nil"/>
                <w:left w:val="nil"/>
                <w:bottom w:val="nil"/>
                <w:right w:val="nil"/>
                <w:between w:val="nil"/>
              </w:pBdr>
              <w:tabs>
                <w:tab w:val="left" w:pos="90"/>
              </w:tabs>
              <w:rPr>
                <w:rFonts w:asciiTheme="minorHAnsi" w:eastAsia="Calibri" w:hAnsiTheme="minorHAnsi" w:cstheme="minorHAnsi"/>
                <w:color w:val="000000"/>
              </w:rPr>
            </w:pPr>
            <w:r w:rsidRPr="003A06BD">
              <w:rPr>
                <w:rFonts w:asciiTheme="minorHAnsi" w:eastAsia="Calibri" w:hAnsiTheme="minorHAnsi" w:cstheme="minorHAnsi"/>
                <w:color w:val="000000"/>
              </w:rPr>
              <w:t>Conflicts of Interest: PI/study team member COI change?</w:t>
            </w:r>
          </w:p>
        </w:tc>
        <w:tc>
          <w:tcPr>
            <w:tcW w:w="3120" w:type="dxa"/>
            <w:shd w:val="clear" w:color="auto" w:fill="auto"/>
          </w:tcPr>
          <w:p w14:paraId="6B8981FD" w14:textId="77777777" w:rsidR="001A296B" w:rsidRPr="003A06BD" w:rsidRDefault="001A296B" w:rsidP="001A296B">
            <w:pPr>
              <w:pBdr>
                <w:top w:val="nil"/>
                <w:left w:val="nil"/>
                <w:bottom w:val="nil"/>
                <w:right w:val="nil"/>
                <w:between w:val="nil"/>
              </w:pBdr>
              <w:tabs>
                <w:tab w:val="left" w:pos="90"/>
              </w:tabs>
              <w:rPr>
                <w:rFonts w:ascii="Calibri" w:eastAsia="Calibri" w:hAnsi="Calibri" w:cs="Calibri"/>
                <w:i/>
                <w:iCs/>
                <w:color w:val="000000"/>
              </w:rPr>
            </w:pPr>
            <w:r w:rsidRPr="003A06BD">
              <w:rPr>
                <w:rFonts w:ascii="Calibri" w:eastAsia="Calibri" w:hAnsi="Calibri" w:cs="Calibri"/>
                <w:i/>
                <w:iCs/>
                <w:color w:val="000000"/>
              </w:rPr>
              <w:t xml:space="preserve">Contact: </w:t>
            </w:r>
            <w:hyperlink r:id="rId22">
              <w:r w:rsidRPr="003A06BD">
                <w:rPr>
                  <w:rFonts w:ascii="Calibri" w:eastAsia="Calibri" w:hAnsi="Calibri" w:cs="Calibri"/>
                  <w:i/>
                  <w:iCs/>
                  <w:color w:val="0000FF"/>
                  <w:u w:val="single"/>
                </w:rPr>
                <w:t>becca002@umn.edu</w:t>
              </w:r>
            </w:hyperlink>
            <w:r w:rsidRPr="003A06BD">
              <w:rPr>
                <w:rFonts w:ascii="Calibri" w:eastAsia="Calibri" w:hAnsi="Calibri" w:cs="Calibri"/>
                <w:i/>
                <w:iCs/>
                <w:color w:val="000000"/>
              </w:rPr>
              <w:t xml:space="preserve"> </w:t>
            </w:r>
          </w:p>
          <w:p w14:paraId="19E4ECC4" w14:textId="77777777" w:rsidR="001A296B" w:rsidRPr="003A06BD" w:rsidRDefault="001A296B" w:rsidP="001A296B">
            <w:pPr>
              <w:pBdr>
                <w:top w:val="nil"/>
                <w:left w:val="nil"/>
                <w:bottom w:val="nil"/>
                <w:right w:val="nil"/>
                <w:between w:val="nil"/>
              </w:pBdr>
              <w:tabs>
                <w:tab w:val="left" w:pos="90"/>
              </w:tabs>
              <w:rPr>
                <w:rFonts w:ascii="Calibri" w:eastAsia="Calibri" w:hAnsi="Calibri" w:cs="Calibri"/>
                <w:i/>
                <w:iCs/>
                <w:color w:val="000000"/>
              </w:rPr>
            </w:pPr>
          </w:p>
        </w:tc>
      </w:tr>
      <w:tr w:rsidR="001A296B" w14:paraId="776087A7" w14:textId="77777777" w:rsidTr="003A06BD">
        <w:tc>
          <w:tcPr>
            <w:tcW w:w="1260" w:type="dxa"/>
            <w:shd w:val="clear" w:color="auto" w:fill="auto"/>
          </w:tcPr>
          <w:p w14:paraId="0B8CF483" w14:textId="143073F3" w:rsidR="001A296B" w:rsidRPr="00512C5E" w:rsidRDefault="00000000" w:rsidP="001A296B">
            <w:pPr>
              <w:pBdr>
                <w:top w:val="nil"/>
                <w:left w:val="nil"/>
                <w:bottom w:val="nil"/>
                <w:right w:val="nil"/>
                <w:between w:val="nil"/>
              </w:pBdr>
              <w:tabs>
                <w:tab w:val="left" w:pos="90"/>
              </w:tabs>
              <w:jc w:val="center"/>
              <w:rPr>
                <w:rFonts w:ascii="Arial" w:eastAsia="Calibri" w:hAnsi="Arial" w:cs="Arial"/>
                <w:color w:val="000000"/>
                <w:sz w:val="22"/>
                <w:szCs w:val="22"/>
              </w:rPr>
            </w:pPr>
            <w:sdt>
              <w:sdtPr>
                <w:rPr>
                  <w:rFonts w:ascii="MS Gothic" w:eastAsia="MS Gothic" w:hAnsi="MS Gothic" w:cs="Arial Unicode MS" w:hint="eastAsia"/>
                  <w:b/>
                  <w:color w:val="000000"/>
                </w:rPr>
                <w:id w:val="617110397"/>
                <w14:checkbox>
                  <w14:checked w14:val="0"/>
                  <w14:checkedState w14:val="2612" w14:font="MS Gothic"/>
                  <w14:uncheckedState w14:val="2610" w14:font="MS Gothic"/>
                </w14:checkbox>
              </w:sdtPr>
              <w:sdtContent>
                <w:r w:rsidR="001A296B" w:rsidRPr="00B0428C">
                  <w:rPr>
                    <w:rFonts w:ascii="MS Gothic" w:eastAsia="MS Gothic" w:hAnsi="MS Gothic" w:cs="Arial Unicode MS" w:hint="eastAsia"/>
                    <w:b/>
                    <w:color w:val="000000"/>
                  </w:rPr>
                  <w:t>☐</w:t>
                </w:r>
              </w:sdtContent>
            </w:sdt>
            <w:r w:rsidR="001A296B" w:rsidRPr="00B0428C">
              <w:rPr>
                <w:rFonts w:ascii="Calibri" w:eastAsia="Calibri" w:hAnsi="Calibri" w:cs="Calibri"/>
                <w:b/>
                <w:color w:val="000000"/>
              </w:rPr>
              <w:t xml:space="preserve"> </w:t>
            </w:r>
          </w:p>
        </w:tc>
        <w:tc>
          <w:tcPr>
            <w:tcW w:w="5070" w:type="dxa"/>
            <w:shd w:val="clear" w:color="auto" w:fill="auto"/>
          </w:tcPr>
          <w:p w14:paraId="398CF3F9" w14:textId="6EE52E73" w:rsidR="001A296B" w:rsidRPr="003A06BD" w:rsidRDefault="001A296B" w:rsidP="001A296B">
            <w:pPr>
              <w:pBdr>
                <w:top w:val="nil"/>
                <w:left w:val="nil"/>
                <w:bottom w:val="nil"/>
                <w:right w:val="nil"/>
                <w:between w:val="nil"/>
              </w:pBdr>
              <w:tabs>
                <w:tab w:val="left" w:pos="90"/>
              </w:tabs>
              <w:rPr>
                <w:rFonts w:asciiTheme="minorHAnsi" w:eastAsia="Calibri" w:hAnsiTheme="minorHAnsi" w:cstheme="minorHAnsi"/>
                <w:color w:val="000000"/>
              </w:rPr>
            </w:pPr>
            <w:r w:rsidRPr="003A06BD">
              <w:rPr>
                <w:rFonts w:asciiTheme="minorHAnsi" w:eastAsia="Calibri" w:hAnsiTheme="minorHAnsi" w:cstheme="minorHAnsi"/>
                <w:color w:val="000000"/>
              </w:rPr>
              <w:t>REDCap: Use of REDCap for e-consent</w:t>
            </w:r>
          </w:p>
        </w:tc>
        <w:tc>
          <w:tcPr>
            <w:tcW w:w="3120" w:type="dxa"/>
            <w:shd w:val="clear" w:color="auto" w:fill="auto"/>
          </w:tcPr>
          <w:p w14:paraId="6F785BA4" w14:textId="1CBAE93E" w:rsidR="001A296B" w:rsidRPr="003A06BD" w:rsidRDefault="001A296B" w:rsidP="001A296B">
            <w:pPr>
              <w:pBdr>
                <w:top w:val="nil"/>
                <w:left w:val="nil"/>
                <w:bottom w:val="nil"/>
                <w:right w:val="nil"/>
                <w:between w:val="nil"/>
              </w:pBdr>
              <w:tabs>
                <w:tab w:val="left" w:pos="90"/>
              </w:tabs>
              <w:rPr>
                <w:rFonts w:ascii="Calibri" w:eastAsia="Calibri" w:hAnsi="Calibri" w:cs="Calibri"/>
                <w:i/>
                <w:iCs/>
                <w:color w:val="000000"/>
              </w:rPr>
            </w:pPr>
            <w:r w:rsidRPr="001A296B">
              <w:rPr>
                <w:rFonts w:ascii="Calibri" w:eastAsia="Calibri" w:hAnsi="Calibri" w:cs="Calibri"/>
                <w:i/>
                <w:iCs/>
                <w:color w:val="000000"/>
              </w:rPr>
              <w:t xml:space="preserve">REDCap Ancillary Review will be assigned to confirm </w:t>
            </w:r>
            <w:r w:rsidRPr="003A06BD">
              <w:rPr>
                <w:rFonts w:ascii="Calibri" w:eastAsia="Calibri" w:hAnsi="Calibri" w:cs="Calibri"/>
                <w:i/>
                <w:iCs/>
                <w:color w:val="000000"/>
              </w:rPr>
              <w:t xml:space="preserve">external IRB </w:t>
            </w:r>
            <w:r w:rsidRPr="001A296B">
              <w:rPr>
                <w:rFonts w:ascii="Calibri" w:eastAsia="Calibri" w:hAnsi="Calibri" w:cs="Calibri"/>
                <w:i/>
                <w:iCs/>
                <w:color w:val="000000"/>
              </w:rPr>
              <w:t xml:space="preserve">approval status prior to moving your eConsent to production in </w:t>
            </w:r>
            <w:hyperlink r:id="rId23" w:history="1">
              <w:r w:rsidRPr="003A06BD">
                <w:rPr>
                  <w:rStyle w:val="Hyperlink"/>
                  <w:rFonts w:eastAsia="Calibri"/>
                  <w:iCs/>
                </w:rPr>
                <w:t>REDCap</w:t>
              </w:r>
            </w:hyperlink>
            <w:r w:rsidRPr="001A296B">
              <w:rPr>
                <w:rFonts w:ascii="Calibri" w:eastAsia="Calibri" w:hAnsi="Calibri" w:cs="Calibri"/>
                <w:i/>
                <w:iCs/>
                <w:color w:val="000000"/>
              </w:rPr>
              <w:t>.</w:t>
            </w:r>
          </w:p>
        </w:tc>
      </w:tr>
      <w:tr w:rsidR="001A296B" w14:paraId="3754D2C1" w14:textId="77777777" w:rsidTr="003A06BD">
        <w:tc>
          <w:tcPr>
            <w:tcW w:w="1260" w:type="dxa"/>
            <w:shd w:val="clear" w:color="auto" w:fill="auto"/>
          </w:tcPr>
          <w:p w14:paraId="470C75D3" w14:textId="35AD4B9C" w:rsidR="001A296B" w:rsidRPr="00512C5E" w:rsidRDefault="00000000" w:rsidP="001A296B">
            <w:pPr>
              <w:pBdr>
                <w:top w:val="nil"/>
                <w:left w:val="nil"/>
                <w:bottom w:val="nil"/>
                <w:right w:val="nil"/>
                <w:between w:val="nil"/>
              </w:pBdr>
              <w:tabs>
                <w:tab w:val="left" w:pos="90"/>
              </w:tabs>
              <w:jc w:val="center"/>
              <w:rPr>
                <w:rFonts w:ascii="Arial" w:eastAsia="Calibri" w:hAnsi="Arial" w:cs="Arial"/>
                <w:color w:val="000000"/>
                <w:sz w:val="22"/>
                <w:szCs w:val="22"/>
              </w:rPr>
            </w:pPr>
            <w:sdt>
              <w:sdtPr>
                <w:rPr>
                  <w:rFonts w:ascii="MS Gothic" w:eastAsia="MS Gothic" w:hAnsi="MS Gothic" w:cs="Arial Unicode MS" w:hint="eastAsia"/>
                  <w:b/>
                  <w:color w:val="000000"/>
                </w:rPr>
                <w:id w:val="1746067393"/>
                <w14:checkbox>
                  <w14:checked w14:val="0"/>
                  <w14:checkedState w14:val="2612" w14:font="MS Gothic"/>
                  <w14:uncheckedState w14:val="2610" w14:font="MS Gothic"/>
                </w14:checkbox>
              </w:sdtPr>
              <w:sdtContent>
                <w:r w:rsidR="001A296B" w:rsidRPr="00B0428C">
                  <w:rPr>
                    <w:rFonts w:ascii="MS Gothic" w:eastAsia="MS Gothic" w:hAnsi="MS Gothic" w:cs="Arial Unicode MS" w:hint="eastAsia"/>
                    <w:b/>
                    <w:color w:val="000000"/>
                  </w:rPr>
                  <w:t>☐</w:t>
                </w:r>
              </w:sdtContent>
            </w:sdt>
            <w:r w:rsidR="001A296B" w:rsidRPr="00B0428C">
              <w:rPr>
                <w:rFonts w:ascii="Calibri" w:eastAsia="Calibri" w:hAnsi="Calibri" w:cs="Calibri"/>
                <w:b/>
                <w:color w:val="000000"/>
              </w:rPr>
              <w:t xml:space="preserve"> </w:t>
            </w:r>
          </w:p>
        </w:tc>
        <w:tc>
          <w:tcPr>
            <w:tcW w:w="5070" w:type="dxa"/>
            <w:shd w:val="clear" w:color="auto" w:fill="auto"/>
          </w:tcPr>
          <w:p w14:paraId="4410F2AC" w14:textId="57A61D0D" w:rsidR="001A296B" w:rsidRPr="003A06BD" w:rsidRDefault="001A296B" w:rsidP="001A296B">
            <w:pPr>
              <w:pBdr>
                <w:top w:val="nil"/>
                <w:left w:val="nil"/>
                <w:bottom w:val="nil"/>
                <w:right w:val="nil"/>
                <w:between w:val="nil"/>
              </w:pBdr>
              <w:tabs>
                <w:tab w:val="left" w:pos="90"/>
              </w:tabs>
              <w:rPr>
                <w:rFonts w:asciiTheme="minorHAnsi" w:eastAsia="Calibri" w:hAnsiTheme="minorHAnsi" w:cstheme="minorHAnsi"/>
                <w:color w:val="000000"/>
              </w:rPr>
            </w:pPr>
            <w:r w:rsidRPr="003A06BD">
              <w:rPr>
                <w:rFonts w:asciiTheme="minorHAnsi" w:eastAsia="Calibri" w:hAnsiTheme="minorHAnsi" w:cstheme="minorHAnsi"/>
                <w:color w:val="000000"/>
              </w:rPr>
              <w:t>Indigenous Research: Collaborations with Tribal partners, Tribal communities, Tribal-serving institutions, or include focused recruitment of Indigenous Peoples?</w:t>
            </w:r>
          </w:p>
        </w:tc>
        <w:tc>
          <w:tcPr>
            <w:tcW w:w="3120" w:type="dxa"/>
            <w:shd w:val="clear" w:color="auto" w:fill="auto"/>
          </w:tcPr>
          <w:p w14:paraId="593A9436" w14:textId="02ADDB4E" w:rsidR="001A296B" w:rsidRPr="003A06BD" w:rsidRDefault="001A296B" w:rsidP="001A296B">
            <w:pPr>
              <w:pBdr>
                <w:top w:val="nil"/>
                <w:left w:val="nil"/>
                <w:bottom w:val="nil"/>
                <w:right w:val="nil"/>
                <w:between w:val="nil"/>
              </w:pBdr>
              <w:tabs>
                <w:tab w:val="left" w:pos="90"/>
              </w:tabs>
              <w:rPr>
                <w:rFonts w:ascii="Calibri" w:eastAsia="Calibri" w:hAnsi="Calibri" w:cs="Calibri"/>
                <w:i/>
                <w:iCs/>
                <w:color w:val="000000"/>
              </w:rPr>
            </w:pPr>
            <w:r w:rsidRPr="001A296B">
              <w:rPr>
                <w:rFonts w:ascii="Calibri" w:eastAsia="Calibri" w:hAnsi="Calibri" w:cs="Calibri"/>
                <w:i/>
                <w:iCs/>
                <w:color w:val="000000"/>
              </w:rPr>
              <w:t xml:space="preserve">See </w:t>
            </w:r>
            <w:hyperlink r:id="rId24" w:history="1">
              <w:r w:rsidRPr="001A296B">
                <w:rPr>
                  <w:rStyle w:val="Hyperlink"/>
                  <w:rFonts w:ascii="Calibri" w:eastAsia="Calibri" w:hAnsi="Calibri" w:cs="Calibri"/>
                  <w:i/>
                  <w:iCs/>
                </w:rPr>
                <w:t>University of Minnesota Guidelines for Indigenous Research</w:t>
              </w:r>
            </w:hyperlink>
            <w:r w:rsidRPr="001A296B">
              <w:rPr>
                <w:rFonts w:ascii="Calibri" w:eastAsia="Calibri" w:hAnsi="Calibri" w:cs="Calibri"/>
                <w:i/>
                <w:iCs/>
                <w:color w:val="000000"/>
              </w:rPr>
              <w:t>.</w:t>
            </w:r>
          </w:p>
        </w:tc>
      </w:tr>
      <w:tr w:rsidR="001A296B" w14:paraId="08474852" w14:textId="77777777" w:rsidTr="003A06BD">
        <w:tc>
          <w:tcPr>
            <w:tcW w:w="1260" w:type="dxa"/>
            <w:shd w:val="clear" w:color="auto" w:fill="auto"/>
          </w:tcPr>
          <w:p w14:paraId="19149CF4" w14:textId="372F3737" w:rsidR="001A296B" w:rsidRPr="00512C5E" w:rsidRDefault="00000000" w:rsidP="001A296B">
            <w:pPr>
              <w:pBdr>
                <w:top w:val="nil"/>
                <w:left w:val="nil"/>
                <w:bottom w:val="nil"/>
                <w:right w:val="nil"/>
                <w:between w:val="nil"/>
              </w:pBdr>
              <w:tabs>
                <w:tab w:val="left" w:pos="90"/>
              </w:tabs>
              <w:jc w:val="center"/>
              <w:rPr>
                <w:rFonts w:ascii="Arial" w:eastAsia="Calibri" w:hAnsi="Arial" w:cs="Arial"/>
                <w:color w:val="000000"/>
                <w:sz w:val="22"/>
                <w:szCs w:val="22"/>
              </w:rPr>
            </w:pPr>
            <w:sdt>
              <w:sdtPr>
                <w:rPr>
                  <w:rFonts w:ascii="MS Gothic" w:eastAsia="MS Gothic" w:hAnsi="MS Gothic" w:cs="Arial Unicode MS" w:hint="eastAsia"/>
                  <w:b/>
                  <w:color w:val="000000"/>
                </w:rPr>
                <w:id w:val="-988024480"/>
                <w14:checkbox>
                  <w14:checked w14:val="0"/>
                  <w14:checkedState w14:val="2612" w14:font="MS Gothic"/>
                  <w14:uncheckedState w14:val="2610" w14:font="MS Gothic"/>
                </w14:checkbox>
              </w:sdtPr>
              <w:sdtContent>
                <w:r w:rsidR="001A296B" w:rsidRPr="00B0428C">
                  <w:rPr>
                    <w:rFonts w:ascii="MS Gothic" w:eastAsia="MS Gothic" w:hAnsi="MS Gothic" w:cs="Arial Unicode MS" w:hint="eastAsia"/>
                    <w:b/>
                    <w:color w:val="000000"/>
                  </w:rPr>
                  <w:t>☐</w:t>
                </w:r>
              </w:sdtContent>
            </w:sdt>
            <w:r w:rsidR="001A296B" w:rsidRPr="00B0428C">
              <w:rPr>
                <w:rFonts w:ascii="Calibri" w:eastAsia="Calibri" w:hAnsi="Calibri" w:cs="Calibri"/>
                <w:b/>
                <w:color w:val="000000"/>
              </w:rPr>
              <w:t xml:space="preserve"> </w:t>
            </w:r>
          </w:p>
        </w:tc>
        <w:tc>
          <w:tcPr>
            <w:tcW w:w="5070" w:type="dxa"/>
            <w:shd w:val="clear" w:color="auto" w:fill="auto"/>
          </w:tcPr>
          <w:p w14:paraId="46D6077E" w14:textId="64D84720" w:rsidR="001A296B" w:rsidRPr="003A06BD" w:rsidRDefault="001A296B" w:rsidP="001A296B">
            <w:pPr>
              <w:pBdr>
                <w:top w:val="nil"/>
                <w:left w:val="nil"/>
                <w:bottom w:val="nil"/>
                <w:right w:val="nil"/>
                <w:between w:val="nil"/>
              </w:pBdr>
              <w:tabs>
                <w:tab w:val="left" w:pos="90"/>
              </w:tabs>
              <w:rPr>
                <w:rFonts w:asciiTheme="minorHAnsi" w:eastAsia="Calibri" w:hAnsiTheme="minorHAnsi" w:cstheme="minorHAnsi"/>
                <w:color w:val="000000"/>
              </w:rPr>
            </w:pPr>
            <w:r w:rsidRPr="003A06BD">
              <w:rPr>
                <w:rFonts w:asciiTheme="minorHAnsi" w:hAnsiTheme="minorHAnsi" w:cstheme="minorHAnsi"/>
              </w:rPr>
              <w:t xml:space="preserve">CUHCC: </w:t>
            </w:r>
            <w:hyperlink r:id="rId25">
              <w:r w:rsidRPr="003A06BD">
                <w:rPr>
                  <w:rFonts w:asciiTheme="minorHAnsi" w:hAnsiTheme="minorHAnsi" w:cstheme="minorHAnsi"/>
                  <w:color w:val="0000FF"/>
                  <w:u w:val="single"/>
                </w:rPr>
                <w:t>Community- University Health Care Center</w:t>
              </w:r>
            </w:hyperlink>
            <w:r w:rsidRPr="003A06BD">
              <w:rPr>
                <w:rFonts w:asciiTheme="minorHAnsi" w:hAnsiTheme="minorHAnsi" w:cstheme="minorHAnsi"/>
                <w:color w:val="0000FF"/>
                <w:u w:val="single"/>
              </w:rPr>
              <w:t xml:space="preserve"> (CUHCC) resources or include access to patients or their data?</w:t>
            </w:r>
          </w:p>
        </w:tc>
        <w:tc>
          <w:tcPr>
            <w:tcW w:w="3120" w:type="dxa"/>
            <w:shd w:val="clear" w:color="auto" w:fill="auto"/>
          </w:tcPr>
          <w:p w14:paraId="7840F9D9" w14:textId="77777777" w:rsidR="001A296B" w:rsidRPr="001A296B" w:rsidRDefault="001A296B" w:rsidP="001A296B">
            <w:pPr>
              <w:rPr>
                <w:rFonts w:ascii="Calibri" w:hAnsi="Calibri" w:cs="Calibri"/>
                <w:i/>
                <w:iCs/>
              </w:rPr>
            </w:pPr>
            <w:r w:rsidRPr="001A296B">
              <w:rPr>
                <w:rFonts w:ascii="Calibri" w:eastAsia="Calibri" w:hAnsi="Calibri" w:cs="Calibri"/>
                <w:i/>
                <w:iCs/>
                <w:color w:val="000000"/>
              </w:rPr>
              <w:t xml:space="preserve">Contact </w:t>
            </w:r>
            <w:hyperlink r:id="rId26">
              <w:r w:rsidRPr="001A296B">
                <w:rPr>
                  <w:rFonts w:ascii="Calibri" w:hAnsi="Calibri" w:cs="Calibri"/>
                  <w:i/>
                  <w:iCs/>
                  <w:color w:val="0000FF"/>
                  <w:u w:val="single"/>
                </w:rPr>
                <w:t>hlogren@uumn.edu</w:t>
              </w:r>
            </w:hyperlink>
          </w:p>
          <w:p w14:paraId="1BEA5839" w14:textId="77777777" w:rsidR="001A296B" w:rsidRPr="001A296B" w:rsidRDefault="001A296B" w:rsidP="001A296B">
            <w:pPr>
              <w:pBdr>
                <w:top w:val="nil"/>
                <w:left w:val="nil"/>
                <w:bottom w:val="nil"/>
                <w:right w:val="nil"/>
                <w:between w:val="nil"/>
              </w:pBdr>
              <w:tabs>
                <w:tab w:val="left" w:pos="90"/>
              </w:tabs>
              <w:rPr>
                <w:rFonts w:ascii="Calibri" w:eastAsia="Calibri" w:hAnsi="Calibri" w:cs="Calibri"/>
                <w:i/>
                <w:iCs/>
                <w:color w:val="000000"/>
              </w:rPr>
            </w:pPr>
          </w:p>
        </w:tc>
      </w:tr>
    </w:tbl>
    <w:p w14:paraId="457E0835" w14:textId="77777777" w:rsidR="005B6DF9" w:rsidRDefault="005B6DF9">
      <w:pPr>
        <w:jc w:val="both"/>
        <w:rPr>
          <w:rFonts w:ascii="Arial" w:eastAsia="Arial" w:hAnsi="Arial" w:cs="Arial"/>
          <w:color w:val="000000"/>
          <w:sz w:val="22"/>
          <w:szCs w:val="22"/>
        </w:rPr>
      </w:pPr>
    </w:p>
    <w:p w14:paraId="0F0DA3F6" w14:textId="77777777" w:rsidR="005B6DF9" w:rsidRDefault="005B6DF9">
      <w:pPr>
        <w:jc w:val="both"/>
        <w:rPr>
          <w:rFonts w:ascii="Arial" w:eastAsia="Arial" w:hAnsi="Arial" w:cs="Arial"/>
          <w:b/>
        </w:rPr>
      </w:pPr>
    </w:p>
    <w:p w14:paraId="1957CB84" w14:textId="77777777" w:rsidR="005B6DF9" w:rsidRDefault="005B6DF9">
      <w:pPr>
        <w:pStyle w:val="Title"/>
        <w:ind w:left="-90"/>
        <w:jc w:val="left"/>
        <w:rPr>
          <w:rFonts w:ascii="Arial" w:eastAsia="Arial" w:hAnsi="Arial" w:cs="Arial"/>
          <w:sz w:val="20"/>
          <w:szCs w:val="20"/>
        </w:rPr>
      </w:pPr>
    </w:p>
    <w:p w14:paraId="582754CD" w14:textId="77777777" w:rsidR="005B6DF9" w:rsidRDefault="00000000">
      <w:pPr>
        <w:pBdr>
          <w:top w:val="nil"/>
          <w:left w:val="nil"/>
          <w:bottom w:val="nil"/>
          <w:right w:val="nil"/>
          <w:between w:val="nil"/>
        </w:pBdr>
        <w:tabs>
          <w:tab w:val="center" w:pos="4320"/>
          <w:tab w:val="right" w:pos="8640"/>
          <w:tab w:val="left" w:pos="6120"/>
          <w:tab w:val="left" w:pos="6480"/>
          <w:tab w:val="left" w:pos="8280"/>
        </w:tabs>
        <w:rPr>
          <w:rFonts w:ascii="Arial" w:eastAsia="Arial" w:hAnsi="Arial" w:cs="Arial"/>
          <w:color w:val="000000"/>
        </w:rPr>
      </w:pPr>
      <w:r>
        <w:rPr>
          <w:rFonts w:ascii="Arial" w:eastAsia="Arial" w:hAnsi="Arial" w:cs="Arial"/>
          <w:color w:val="000000"/>
        </w:rPr>
        <w:t xml:space="preserve">        </w:t>
      </w:r>
      <w:r>
        <w:rPr>
          <w:rFonts w:ascii="Arial" w:eastAsia="Arial" w:hAnsi="Arial" w:cs="Arial"/>
          <w:color w:val="000000"/>
        </w:rPr>
        <w:tab/>
      </w:r>
    </w:p>
    <w:sectPr w:rsidR="005B6DF9">
      <w:headerReference w:type="default" r:id="rId27"/>
      <w:footerReference w:type="default" r:id="rId28"/>
      <w:headerReference w:type="first" r:id="rId29"/>
      <w:footerReference w:type="first" r:id="rId3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9B4C4" w14:textId="77777777" w:rsidR="00917178" w:rsidRDefault="00917178">
      <w:r>
        <w:separator/>
      </w:r>
    </w:p>
  </w:endnote>
  <w:endnote w:type="continuationSeparator" w:id="0">
    <w:p w14:paraId="45F64BCA" w14:textId="77777777" w:rsidR="00917178" w:rsidRDefault="00917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644B9" w14:textId="77777777" w:rsidR="005B6DF9" w:rsidRDefault="00000000">
    <w:pPr>
      <w:pBdr>
        <w:top w:val="nil"/>
        <w:left w:val="nil"/>
        <w:bottom w:val="nil"/>
        <w:right w:val="nil"/>
        <w:between w:val="nil"/>
      </w:pBdr>
      <w:tabs>
        <w:tab w:val="center" w:pos="4320"/>
        <w:tab w:val="right" w:pos="8640"/>
      </w:tabs>
      <w:jc w:val="center"/>
      <w:rPr>
        <w:rFonts w:ascii="Arial" w:eastAsia="Arial" w:hAnsi="Arial" w:cs="Arial"/>
        <w:color w:val="000000"/>
        <w:sz w:val="12"/>
        <w:szCs w:val="12"/>
      </w:rPr>
    </w:pPr>
    <w:r>
      <w:rPr>
        <w:rFonts w:ascii="Arial" w:eastAsia="Arial" w:hAnsi="Arial" w:cs="Arial"/>
        <w:color w:val="000000"/>
        <w:sz w:val="12"/>
        <w:szCs w:val="12"/>
      </w:rPr>
      <w:tab/>
    </w:r>
    <w:r>
      <w:rPr>
        <w:rFonts w:ascii="Arial" w:eastAsia="Arial" w:hAnsi="Arial" w:cs="Arial"/>
        <w:color w:val="000000"/>
        <w:sz w:val="12"/>
        <w:szCs w:val="12"/>
      </w:rPr>
      <w:tab/>
    </w:r>
  </w:p>
  <w:p w14:paraId="38976219" w14:textId="77777777" w:rsidR="005B6DF9" w:rsidRDefault="00000000">
    <w:pPr>
      <w:jc w:val="right"/>
      <w:rPr>
        <w:rFonts w:ascii="Arial" w:eastAsia="Arial" w:hAnsi="Arial" w:cs="Arial"/>
        <w:sz w:val="16"/>
        <w:szCs w:val="16"/>
      </w:rPr>
    </w:pPr>
    <w:r>
      <w:rPr>
        <w:rFonts w:ascii="Arial" w:eastAsia="Arial" w:hAnsi="Arial" w:cs="Arial"/>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3EBEC" w14:textId="77777777" w:rsidR="005B6DF9" w:rsidRDefault="00000000">
    <w:pPr>
      <w:pBdr>
        <w:top w:val="nil"/>
        <w:left w:val="nil"/>
        <w:bottom w:val="nil"/>
        <w:right w:val="nil"/>
        <w:between w:val="nil"/>
      </w:pBdr>
      <w:tabs>
        <w:tab w:val="center" w:pos="4320"/>
        <w:tab w:val="right" w:pos="8640"/>
      </w:tabs>
      <w:jc w:val="center"/>
      <w:rPr>
        <w:rFonts w:ascii="Arial" w:eastAsia="Arial" w:hAnsi="Arial" w:cs="Arial"/>
        <w:color w:val="000000"/>
        <w:sz w:val="12"/>
        <w:szCs w:val="12"/>
      </w:rPr>
    </w:pPr>
    <w:r>
      <w:rPr>
        <w:rFonts w:ascii="Arial" w:eastAsia="Arial" w:hAnsi="Arial" w:cs="Arial"/>
        <w:color w:val="000000"/>
        <w:sz w:val="12"/>
        <w:szCs w:val="12"/>
      </w:rPr>
      <w:tab/>
    </w:r>
    <w:r>
      <w:rPr>
        <w:rFonts w:ascii="Arial" w:eastAsia="Arial" w:hAnsi="Arial" w:cs="Arial"/>
        <w:color w:val="000000"/>
        <w:sz w:val="12"/>
        <w:szCs w:val="12"/>
      </w:rPr>
      <w:tab/>
    </w:r>
  </w:p>
  <w:p w14:paraId="0EDE87AA" w14:textId="77777777" w:rsidR="005B6DF9" w:rsidRDefault="005B6DF9">
    <w:pPr>
      <w:jc w:val="right"/>
      <w:rPr>
        <w:rFonts w:ascii="Arial" w:eastAsia="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1F387" w14:textId="77777777" w:rsidR="00917178" w:rsidRDefault="00917178">
      <w:r>
        <w:separator/>
      </w:r>
    </w:p>
  </w:footnote>
  <w:footnote w:type="continuationSeparator" w:id="0">
    <w:p w14:paraId="16732BA3" w14:textId="77777777" w:rsidR="00917178" w:rsidRDefault="009171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F13E3" w14:textId="77777777" w:rsidR="005B6DF9" w:rsidRDefault="00000000">
    <w:pPr>
      <w:pBdr>
        <w:top w:val="nil"/>
        <w:left w:val="nil"/>
        <w:bottom w:val="nil"/>
        <w:right w:val="nil"/>
        <w:between w:val="nil"/>
      </w:pBdr>
      <w:tabs>
        <w:tab w:val="center" w:pos="4320"/>
        <w:tab w:val="right" w:pos="8640"/>
      </w:tabs>
      <w:jc w:val="center"/>
      <w:rPr>
        <w:color w:val="000000"/>
      </w:rPr>
    </w:pPr>
    <w:r>
      <w:rPr>
        <w:noProof/>
        <w:color w:val="000000"/>
      </w:rPr>
      <w:drawing>
        <wp:inline distT="0" distB="0" distL="0" distR="0" wp14:anchorId="74FFAC1E" wp14:editId="0F7AF748">
          <wp:extent cx="1469684" cy="566928"/>
          <wp:effectExtent l="0" t="0" r="0" b="0"/>
          <wp:docPr id="237849795" name="image1.jpg" descr="Inline image 2"/>
          <wp:cNvGraphicFramePr/>
          <a:graphic xmlns:a="http://schemas.openxmlformats.org/drawingml/2006/main">
            <a:graphicData uri="http://schemas.openxmlformats.org/drawingml/2006/picture">
              <pic:pic xmlns:pic="http://schemas.openxmlformats.org/drawingml/2006/picture">
                <pic:nvPicPr>
                  <pic:cNvPr id="0" name="image1.jpg" descr="Inline image 2"/>
                  <pic:cNvPicPr preferRelativeResize="0"/>
                </pic:nvPicPr>
                <pic:blipFill>
                  <a:blip r:embed="rId1"/>
                  <a:srcRect/>
                  <a:stretch>
                    <a:fillRect/>
                  </a:stretch>
                </pic:blipFill>
                <pic:spPr>
                  <a:xfrm>
                    <a:off x="0" y="0"/>
                    <a:ext cx="1469684" cy="566928"/>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E83D4" w14:textId="77777777" w:rsidR="005B6DF9" w:rsidRDefault="005B6DF9">
    <w:pPr>
      <w:widowControl w:val="0"/>
      <w:pBdr>
        <w:top w:val="nil"/>
        <w:left w:val="nil"/>
        <w:bottom w:val="nil"/>
        <w:right w:val="nil"/>
        <w:between w:val="nil"/>
      </w:pBdr>
      <w:spacing w:line="276" w:lineRule="auto"/>
      <w:rPr>
        <w:color w:val="000000"/>
        <w:sz w:val="20"/>
        <w:szCs w:val="20"/>
      </w:rPr>
    </w:pPr>
  </w:p>
  <w:tbl>
    <w:tblPr>
      <w:tblStyle w:val="a1"/>
      <w:tblW w:w="10260" w:type="dxa"/>
      <w:tblInd w:w="-1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6"/>
      <w:gridCol w:w="2148"/>
      <w:gridCol w:w="2118"/>
      <w:gridCol w:w="3438"/>
    </w:tblGrid>
    <w:tr w:rsidR="005B6DF9" w14:paraId="47F1E457" w14:textId="77777777">
      <w:trPr>
        <w:cantSplit/>
        <w:trHeight w:val="360"/>
      </w:trPr>
      <w:tc>
        <w:tcPr>
          <w:tcW w:w="2556" w:type="dxa"/>
          <w:vMerge w:val="restart"/>
          <w:tcBorders>
            <w:top w:val="nil"/>
            <w:left w:val="nil"/>
            <w:right w:val="nil"/>
          </w:tcBorders>
          <w:vAlign w:val="center"/>
        </w:tcPr>
        <w:p w14:paraId="66241808" w14:textId="77777777" w:rsidR="005B6DF9" w:rsidRDefault="00000000">
          <w:pPr>
            <w:jc w:val="center"/>
            <w:rPr>
              <w:b/>
              <w:color w:val="FFFFFF"/>
            </w:rPr>
          </w:pPr>
          <w:r>
            <w:rPr>
              <w:noProof/>
            </w:rPr>
            <w:drawing>
              <wp:inline distT="0" distB="0" distL="0" distR="0" wp14:anchorId="7B6D4CB6" wp14:editId="2B24CDDE">
                <wp:extent cx="1480185" cy="565785"/>
                <wp:effectExtent l="0" t="0" r="0" b="0"/>
                <wp:docPr id="23784979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480185" cy="565785"/>
                        </a:xfrm>
                        <a:prstGeom prst="rect">
                          <a:avLst/>
                        </a:prstGeom>
                        <a:ln/>
                      </pic:spPr>
                    </pic:pic>
                  </a:graphicData>
                </a:graphic>
              </wp:inline>
            </w:drawing>
          </w:r>
        </w:p>
      </w:tc>
      <w:tc>
        <w:tcPr>
          <w:tcW w:w="7704" w:type="dxa"/>
          <w:gridSpan w:val="3"/>
          <w:tcBorders>
            <w:top w:val="nil"/>
            <w:left w:val="nil"/>
            <w:bottom w:val="single" w:sz="8" w:space="0" w:color="000000"/>
            <w:right w:val="nil"/>
          </w:tcBorders>
          <w:vAlign w:val="center"/>
        </w:tcPr>
        <w:p w14:paraId="11BAD7B5" w14:textId="77777777" w:rsidR="005B6DF9" w:rsidRDefault="005B6DF9">
          <w:pPr>
            <w:pBdr>
              <w:top w:val="nil"/>
              <w:left w:val="nil"/>
              <w:bottom w:val="nil"/>
              <w:right w:val="nil"/>
              <w:between w:val="nil"/>
            </w:pBdr>
            <w:jc w:val="right"/>
            <w:rPr>
              <w:rFonts w:ascii="Arial" w:eastAsia="Arial" w:hAnsi="Arial" w:cs="Arial"/>
              <w:b/>
              <w:color w:val="000000"/>
            </w:rPr>
          </w:pPr>
        </w:p>
      </w:tc>
    </w:tr>
    <w:tr w:rsidR="005B6DF9" w14:paraId="2B4C9FFD" w14:textId="77777777">
      <w:trPr>
        <w:cantSplit/>
        <w:trHeight w:val="360"/>
      </w:trPr>
      <w:tc>
        <w:tcPr>
          <w:tcW w:w="2556" w:type="dxa"/>
          <w:vMerge/>
          <w:tcBorders>
            <w:top w:val="nil"/>
            <w:left w:val="nil"/>
            <w:right w:val="nil"/>
          </w:tcBorders>
          <w:vAlign w:val="center"/>
        </w:tcPr>
        <w:p w14:paraId="25D1B02E" w14:textId="77777777" w:rsidR="005B6DF9" w:rsidRDefault="005B6DF9">
          <w:pPr>
            <w:widowControl w:val="0"/>
            <w:pBdr>
              <w:top w:val="nil"/>
              <w:left w:val="nil"/>
              <w:bottom w:val="nil"/>
              <w:right w:val="nil"/>
              <w:between w:val="nil"/>
            </w:pBdr>
            <w:spacing w:line="276" w:lineRule="auto"/>
            <w:rPr>
              <w:rFonts w:ascii="Arial" w:eastAsia="Arial" w:hAnsi="Arial" w:cs="Arial"/>
              <w:b/>
              <w:color w:val="000000"/>
            </w:rPr>
          </w:pPr>
        </w:p>
      </w:tc>
      <w:tc>
        <w:tcPr>
          <w:tcW w:w="7704" w:type="dxa"/>
          <w:gridSpan w:val="3"/>
          <w:tcBorders>
            <w:top w:val="single" w:sz="8" w:space="0" w:color="000000"/>
            <w:left w:val="single" w:sz="8" w:space="0" w:color="000000"/>
            <w:bottom w:val="single" w:sz="8" w:space="0" w:color="000000"/>
            <w:right w:val="single" w:sz="8" w:space="0" w:color="000000"/>
          </w:tcBorders>
          <w:vAlign w:val="center"/>
        </w:tcPr>
        <w:p w14:paraId="78608EA1" w14:textId="77777777" w:rsidR="005B6DF9" w:rsidRDefault="00000000">
          <w:pPr>
            <w:rPr>
              <w:rFonts w:ascii="Calibri" w:eastAsia="Calibri" w:hAnsi="Calibri" w:cs="Calibri"/>
            </w:rPr>
          </w:pPr>
          <w:r>
            <w:rPr>
              <w:rFonts w:ascii="Arial" w:eastAsia="Arial" w:hAnsi="Arial" w:cs="Arial"/>
              <w:b/>
            </w:rPr>
            <w:t>Form: Updates for Studies Relying on an External IRB</w:t>
          </w:r>
        </w:p>
      </w:tc>
    </w:tr>
    <w:tr w:rsidR="005B6DF9" w14:paraId="35CFE238" w14:textId="77777777">
      <w:trPr>
        <w:cantSplit/>
        <w:trHeight w:val="195"/>
      </w:trPr>
      <w:tc>
        <w:tcPr>
          <w:tcW w:w="2556" w:type="dxa"/>
          <w:vMerge/>
          <w:tcBorders>
            <w:top w:val="nil"/>
            <w:left w:val="nil"/>
            <w:right w:val="nil"/>
          </w:tcBorders>
          <w:vAlign w:val="center"/>
        </w:tcPr>
        <w:p w14:paraId="35A27D29" w14:textId="77777777" w:rsidR="005B6DF9" w:rsidRDefault="005B6DF9">
          <w:pPr>
            <w:widowControl w:val="0"/>
            <w:pBdr>
              <w:top w:val="nil"/>
              <w:left w:val="nil"/>
              <w:bottom w:val="nil"/>
              <w:right w:val="nil"/>
              <w:between w:val="nil"/>
            </w:pBdr>
            <w:spacing w:line="276" w:lineRule="auto"/>
            <w:rPr>
              <w:rFonts w:ascii="Calibri" w:eastAsia="Calibri" w:hAnsi="Calibri" w:cs="Calibri"/>
            </w:rPr>
          </w:pPr>
        </w:p>
      </w:tc>
      <w:tc>
        <w:tcPr>
          <w:tcW w:w="2148" w:type="dxa"/>
          <w:tcBorders>
            <w:top w:val="single" w:sz="8" w:space="0" w:color="000000"/>
            <w:left w:val="single" w:sz="8" w:space="0" w:color="000000"/>
            <w:bottom w:val="single" w:sz="8" w:space="0" w:color="000000"/>
            <w:right w:val="single" w:sz="8" w:space="0" w:color="000000"/>
          </w:tcBorders>
          <w:vAlign w:val="center"/>
        </w:tcPr>
        <w:p w14:paraId="35A855FA" w14:textId="77777777" w:rsidR="005B6DF9" w:rsidRDefault="00000000">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NUMBER</w:t>
          </w:r>
        </w:p>
      </w:tc>
      <w:tc>
        <w:tcPr>
          <w:tcW w:w="2118" w:type="dxa"/>
          <w:tcBorders>
            <w:top w:val="single" w:sz="8" w:space="0" w:color="000000"/>
            <w:left w:val="single" w:sz="8" w:space="0" w:color="000000"/>
            <w:bottom w:val="single" w:sz="8" w:space="0" w:color="000000"/>
            <w:right w:val="single" w:sz="8" w:space="0" w:color="000000"/>
          </w:tcBorders>
          <w:vAlign w:val="center"/>
        </w:tcPr>
        <w:p w14:paraId="15F7279F" w14:textId="77777777" w:rsidR="005B6DF9" w:rsidRDefault="00000000">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DATE</w:t>
          </w:r>
        </w:p>
      </w:tc>
      <w:tc>
        <w:tcPr>
          <w:tcW w:w="3438" w:type="dxa"/>
          <w:tcBorders>
            <w:top w:val="single" w:sz="8" w:space="0" w:color="000000"/>
            <w:left w:val="single" w:sz="8" w:space="0" w:color="000000"/>
            <w:bottom w:val="single" w:sz="8" w:space="0" w:color="000000"/>
            <w:right w:val="single" w:sz="8" w:space="0" w:color="000000"/>
          </w:tcBorders>
          <w:vAlign w:val="center"/>
        </w:tcPr>
        <w:p w14:paraId="45B7C365" w14:textId="77777777" w:rsidR="005B6DF9" w:rsidRDefault="00000000">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PAGE</w:t>
          </w:r>
        </w:p>
      </w:tc>
    </w:tr>
    <w:tr w:rsidR="005B6DF9" w14:paraId="0E4B3BBF" w14:textId="77777777">
      <w:trPr>
        <w:cantSplit/>
        <w:trHeight w:val="195"/>
      </w:trPr>
      <w:tc>
        <w:tcPr>
          <w:tcW w:w="2556" w:type="dxa"/>
          <w:vMerge/>
          <w:tcBorders>
            <w:top w:val="nil"/>
            <w:left w:val="nil"/>
            <w:right w:val="nil"/>
          </w:tcBorders>
          <w:vAlign w:val="center"/>
        </w:tcPr>
        <w:p w14:paraId="032640BC" w14:textId="77777777" w:rsidR="005B6DF9" w:rsidRDefault="005B6DF9">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2148" w:type="dxa"/>
          <w:tcBorders>
            <w:top w:val="single" w:sz="8" w:space="0" w:color="000000"/>
            <w:left w:val="single" w:sz="8" w:space="0" w:color="000000"/>
            <w:bottom w:val="single" w:sz="8" w:space="0" w:color="000000"/>
            <w:right w:val="single" w:sz="8" w:space="0" w:color="000000"/>
          </w:tcBorders>
          <w:vAlign w:val="center"/>
        </w:tcPr>
        <w:p w14:paraId="6D8E1D39" w14:textId="77777777" w:rsidR="005B6DF9" w:rsidRDefault="00000000">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HRP-833</w:t>
          </w:r>
        </w:p>
      </w:tc>
      <w:tc>
        <w:tcPr>
          <w:tcW w:w="2118" w:type="dxa"/>
          <w:tcBorders>
            <w:top w:val="single" w:sz="8" w:space="0" w:color="000000"/>
            <w:left w:val="single" w:sz="8" w:space="0" w:color="000000"/>
            <w:bottom w:val="single" w:sz="8" w:space="0" w:color="000000"/>
            <w:right w:val="single" w:sz="8" w:space="0" w:color="000000"/>
          </w:tcBorders>
          <w:vAlign w:val="center"/>
        </w:tcPr>
        <w:p w14:paraId="00040501" w14:textId="77777777" w:rsidR="005B6DF9" w:rsidRDefault="00000000">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08/01/2019</w:t>
          </w:r>
        </w:p>
      </w:tc>
      <w:tc>
        <w:tcPr>
          <w:tcW w:w="3438" w:type="dxa"/>
          <w:tcBorders>
            <w:top w:val="single" w:sz="8" w:space="0" w:color="000000"/>
            <w:left w:val="single" w:sz="8" w:space="0" w:color="000000"/>
            <w:bottom w:val="single" w:sz="8" w:space="0" w:color="000000"/>
            <w:right w:val="single" w:sz="8" w:space="0" w:color="000000"/>
          </w:tcBorders>
          <w:vAlign w:val="center"/>
        </w:tcPr>
        <w:p w14:paraId="3540B422" w14:textId="77777777" w:rsidR="005B6DF9" w:rsidRDefault="00000000">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Pr>
              <w:rFonts w:ascii="Arial" w:eastAsia="Arial" w:hAnsi="Arial" w:cs="Arial"/>
              <w:color w:val="000000"/>
              <w:sz w:val="18"/>
              <w:szCs w:val="18"/>
            </w:rPr>
            <w:fldChar w:fldCharType="end"/>
          </w:r>
          <w:r>
            <w:rPr>
              <w:rFonts w:ascii="Arial" w:eastAsia="Arial" w:hAnsi="Arial" w:cs="Arial"/>
              <w:color w:val="000000"/>
              <w:sz w:val="18"/>
              <w:szCs w:val="18"/>
            </w:rPr>
            <w:t xml:space="preserve"> of </w:t>
          </w:r>
          <w:r>
            <w:rPr>
              <w:rFonts w:ascii="Arial" w:eastAsia="Arial" w:hAnsi="Arial" w:cs="Arial"/>
              <w:color w:val="000000"/>
              <w:sz w:val="18"/>
              <w:szCs w:val="18"/>
            </w:rPr>
            <w:fldChar w:fldCharType="begin"/>
          </w:r>
          <w:r>
            <w:rPr>
              <w:rFonts w:ascii="Arial" w:eastAsia="Arial" w:hAnsi="Arial" w:cs="Arial"/>
              <w:color w:val="000000"/>
              <w:sz w:val="18"/>
              <w:szCs w:val="18"/>
            </w:rPr>
            <w:instrText>NUMPAGES</w:instrText>
          </w:r>
          <w:r>
            <w:rPr>
              <w:rFonts w:ascii="Arial" w:eastAsia="Arial" w:hAnsi="Arial" w:cs="Arial"/>
              <w:color w:val="000000"/>
              <w:sz w:val="18"/>
              <w:szCs w:val="18"/>
            </w:rPr>
            <w:fldChar w:fldCharType="separate"/>
          </w:r>
          <w:r>
            <w:rPr>
              <w:rFonts w:ascii="Arial" w:eastAsia="Arial" w:hAnsi="Arial" w:cs="Arial"/>
              <w:color w:val="000000"/>
              <w:sz w:val="18"/>
              <w:szCs w:val="18"/>
            </w:rPr>
            <w:fldChar w:fldCharType="end"/>
          </w:r>
        </w:p>
      </w:tc>
    </w:tr>
  </w:tbl>
  <w:p w14:paraId="773FC2F2" w14:textId="77777777" w:rsidR="005B6DF9" w:rsidRDefault="005B6DF9">
    <w:pPr>
      <w:pBdr>
        <w:top w:val="nil"/>
        <w:left w:val="nil"/>
        <w:bottom w:val="nil"/>
        <w:right w:val="nil"/>
        <w:between w:val="nil"/>
      </w:pBdr>
      <w:tabs>
        <w:tab w:val="center" w:pos="4320"/>
        <w:tab w:val="right" w:pos="8640"/>
        <w:tab w:val="right" w:pos="9180"/>
      </w:tabs>
      <w:jc w:val="center"/>
      <w:rPr>
        <w:color w:val="000000"/>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1E6DCE"/>
    <w:multiLevelType w:val="multilevel"/>
    <w:tmpl w:val="A1A26FD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6254258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75"/>
  <w:proofState w:spelling="clean"/>
  <w:documentProtection w:edit="forms" w:enforcement="1" w:cryptProviderType="rsaAES" w:cryptAlgorithmClass="hash" w:cryptAlgorithmType="typeAny" w:cryptAlgorithmSid="14" w:cryptSpinCount="100000" w:hash="qwsEJSaUuQetX7GyNUDG3EkxwS9xa50KIlXRXvc57rxlZZwxXtoOIcv5XieahNjoSL1qCAac6YVEPA0uYQnOQA==" w:salt="WHEO+pGvgIqaPyLeLj/xpA=="/>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DF9"/>
    <w:rsid w:val="001A296B"/>
    <w:rsid w:val="001A3DAA"/>
    <w:rsid w:val="0023675C"/>
    <w:rsid w:val="002B7D50"/>
    <w:rsid w:val="003A06BD"/>
    <w:rsid w:val="003D1FF8"/>
    <w:rsid w:val="004B01A6"/>
    <w:rsid w:val="004E40E1"/>
    <w:rsid w:val="00512C5E"/>
    <w:rsid w:val="005B6DF9"/>
    <w:rsid w:val="008077F7"/>
    <w:rsid w:val="00917178"/>
    <w:rsid w:val="00E31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FD9CD9"/>
  <w15:docId w15:val="{469BA759-5C2B-0247-B320-753209FB7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19B2"/>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AA19B2"/>
    <w:pPr>
      <w:jc w:val="center"/>
    </w:pPr>
    <w:rPr>
      <w:b/>
      <w:bCs/>
      <w:sz w:val="28"/>
    </w:rPr>
  </w:style>
  <w:style w:type="character" w:customStyle="1" w:styleId="TitleChar">
    <w:name w:val="Title Char"/>
    <w:basedOn w:val="DefaultParagraphFont"/>
    <w:link w:val="Title"/>
    <w:rsid w:val="00AA19B2"/>
    <w:rPr>
      <w:rFonts w:ascii="Times New Roman" w:eastAsia="Times New Roman" w:hAnsi="Times New Roman" w:cs="Times New Roman"/>
      <w:b/>
      <w:bCs/>
      <w:sz w:val="28"/>
      <w:szCs w:val="24"/>
    </w:rPr>
  </w:style>
  <w:style w:type="paragraph" w:styleId="BodyTextIndent">
    <w:name w:val="Body Text Indent"/>
    <w:basedOn w:val="Normal"/>
    <w:link w:val="BodyTextIndentChar"/>
    <w:semiHidden/>
    <w:rsid w:val="00AA19B2"/>
    <w:pPr>
      <w:ind w:left="720"/>
    </w:pPr>
  </w:style>
  <w:style w:type="character" w:customStyle="1" w:styleId="BodyTextIndentChar">
    <w:name w:val="Body Text Indent Char"/>
    <w:basedOn w:val="DefaultParagraphFont"/>
    <w:link w:val="BodyTextIndent"/>
    <w:semiHidden/>
    <w:rsid w:val="00AA19B2"/>
    <w:rPr>
      <w:rFonts w:ascii="Times New Roman" w:eastAsia="Times New Roman" w:hAnsi="Times New Roman" w:cs="Times New Roman"/>
      <w:sz w:val="24"/>
      <w:szCs w:val="24"/>
    </w:rPr>
  </w:style>
  <w:style w:type="paragraph" w:styleId="Header">
    <w:name w:val="header"/>
    <w:basedOn w:val="Normal"/>
    <w:link w:val="HeaderChar"/>
    <w:semiHidden/>
    <w:rsid w:val="00AA19B2"/>
    <w:pPr>
      <w:tabs>
        <w:tab w:val="center" w:pos="4320"/>
        <w:tab w:val="right" w:pos="8640"/>
      </w:tabs>
    </w:pPr>
  </w:style>
  <w:style w:type="character" w:customStyle="1" w:styleId="HeaderChar">
    <w:name w:val="Header Char"/>
    <w:basedOn w:val="DefaultParagraphFont"/>
    <w:link w:val="Header"/>
    <w:semiHidden/>
    <w:rsid w:val="00AA19B2"/>
    <w:rPr>
      <w:rFonts w:ascii="Times New Roman" w:eastAsia="Times New Roman" w:hAnsi="Times New Roman" w:cs="Times New Roman"/>
      <w:sz w:val="24"/>
      <w:szCs w:val="24"/>
    </w:rPr>
  </w:style>
  <w:style w:type="paragraph" w:styleId="Footer">
    <w:name w:val="footer"/>
    <w:basedOn w:val="Normal"/>
    <w:link w:val="FooterChar"/>
    <w:semiHidden/>
    <w:rsid w:val="00AA19B2"/>
    <w:pPr>
      <w:tabs>
        <w:tab w:val="center" w:pos="4320"/>
        <w:tab w:val="right" w:pos="8640"/>
      </w:tabs>
    </w:pPr>
  </w:style>
  <w:style w:type="character" w:customStyle="1" w:styleId="FooterChar">
    <w:name w:val="Footer Char"/>
    <w:basedOn w:val="DefaultParagraphFont"/>
    <w:link w:val="Footer"/>
    <w:semiHidden/>
    <w:rsid w:val="00AA19B2"/>
    <w:rPr>
      <w:rFonts w:ascii="Times New Roman" w:eastAsia="Times New Roman" w:hAnsi="Times New Roman" w:cs="Times New Roman"/>
      <w:sz w:val="24"/>
      <w:szCs w:val="24"/>
    </w:rPr>
  </w:style>
  <w:style w:type="character" w:styleId="Hyperlink">
    <w:name w:val="Hyperlink"/>
    <w:uiPriority w:val="99"/>
    <w:rsid w:val="00AA19B2"/>
    <w:rPr>
      <w:color w:val="0000FF"/>
      <w:u w:val="single"/>
    </w:rPr>
  </w:style>
  <w:style w:type="character" w:styleId="PageNumber">
    <w:name w:val="page number"/>
    <w:basedOn w:val="DefaultParagraphFont"/>
    <w:semiHidden/>
    <w:rsid w:val="00AA19B2"/>
  </w:style>
  <w:style w:type="paragraph" w:styleId="FootnoteText">
    <w:name w:val="footnote text"/>
    <w:basedOn w:val="Normal"/>
    <w:link w:val="FootnoteTextChar"/>
    <w:semiHidden/>
    <w:rsid w:val="00AA19B2"/>
    <w:rPr>
      <w:sz w:val="20"/>
      <w:szCs w:val="20"/>
    </w:rPr>
  </w:style>
  <w:style w:type="character" w:customStyle="1" w:styleId="FootnoteTextChar">
    <w:name w:val="Footnote Text Char"/>
    <w:basedOn w:val="DefaultParagraphFont"/>
    <w:link w:val="FootnoteText"/>
    <w:semiHidden/>
    <w:rsid w:val="00AA19B2"/>
    <w:rPr>
      <w:rFonts w:ascii="Times New Roman" w:eastAsia="Times New Roman" w:hAnsi="Times New Roman" w:cs="Times New Roman"/>
      <w:sz w:val="20"/>
      <w:szCs w:val="20"/>
    </w:rPr>
  </w:style>
  <w:style w:type="character" w:styleId="FootnoteReference">
    <w:name w:val="footnote reference"/>
    <w:semiHidden/>
    <w:rsid w:val="00AA19B2"/>
    <w:rPr>
      <w:vertAlign w:val="superscript"/>
    </w:rPr>
  </w:style>
  <w:style w:type="character" w:styleId="Strong">
    <w:name w:val="Strong"/>
    <w:uiPriority w:val="22"/>
    <w:qFormat/>
    <w:rsid w:val="00AA19B2"/>
    <w:rPr>
      <w:b/>
      <w:bCs/>
    </w:rPr>
  </w:style>
  <w:style w:type="character" w:customStyle="1" w:styleId="SOPLeader">
    <w:name w:val="SOP Leader"/>
    <w:rsid w:val="00AA19B2"/>
    <w:rPr>
      <w:rFonts w:ascii="Calibri" w:hAnsi="Calibri"/>
      <w:b/>
      <w:sz w:val="24"/>
    </w:rPr>
  </w:style>
  <w:style w:type="paragraph" w:customStyle="1" w:styleId="SOPName">
    <w:name w:val="SOP Name"/>
    <w:basedOn w:val="Normal"/>
    <w:rsid w:val="00AA19B2"/>
    <w:rPr>
      <w:rFonts w:ascii="Calibri" w:hAnsi="Calibri" w:cs="Tahoma"/>
      <w:szCs w:val="20"/>
    </w:rPr>
  </w:style>
  <w:style w:type="paragraph" w:customStyle="1" w:styleId="SOPTableHeader">
    <w:name w:val="SOP Table Header"/>
    <w:basedOn w:val="Normal"/>
    <w:rsid w:val="00AA19B2"/>
    <w:pPr>
      <w:jc w:val="center"/>
    </w:pPr>
    <w:rPr>
      <w:rFonts w:ascii="Calibri" w:hAnsi="Calibri" w:cs="Tahoma"/>
      <w:sz w:val="20"/>
      <w:szCs w:val="20"/>
    </w:rPr>
  </w:style>
  <w:style w:type="paragraph" w:customStyle="1" w:styleId="SOPTableEntry">
    <w:name w:val="SOP Table Entry"/>
    <w:basedOn w:val="SOPTableHeader"/>
    <w:rsid w:val="00AA19B2"/>
    <w:rPr>
      <w:sz w:val="18"/>
    </w:rPr>
  </w:style>
  <w:style w:type="character" w:styleId="CommentReference">
    <w:name w:val="annotation reference"/>
    <w:basedOn w:val="DefaultParagraphFont"/>
    <w:uiPriority w:val="99"/>
    <w:semiHidden/>
    <w:unhideWhenUsed/>
    <w:rsid w:val="005519C3"/>
    <w:rPr>
      <w:sz w:val="16"/>
      <w:szCs w:val="16"/>
    </w:rPr>
  </w:style>
  <w:style w:type="paragraph" w:styleId="CommentText">
    <w:name w:val="annotation text"/>
    <w:basedOn w:val="Normal"/>
    <w:link w:val="CommentTextChar"/>
    <w:uiPriority w:val="99"/>
    <w:semiHidden/>
    <w:unhideWhenUsed/>
    <w:rsid w:val="005519C3"/>
    <w:rPr>
      <w:sz w:val="20"/>
      <w:szCs w:val="20"/>
    </w:rPr>
  </w:style>
  <w:style w:type="character" w:customStyle="1" w:styleId="CommentTextChar">
    <w:name w:val="Comment Text Char"/>
    <w:basedOn w:val="DefaultParagraphFont"/>
    <w:link w:val="CommentText"/>
    <w:uiPriority w:val="99"/>
    <w:semiHidden/>
    <w:rsid w:val="005519C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519C3"/>
    <w:rPr>
      <w:b/>
      <w:bCs/>
    </w:rPr>
  </w:style>
  <w:style w:type="character" w:customStyle="1" w:styleId="CommentSubjectChar">
    <w:name w:val="Comment Subject Char"/>
    <w:basedOn w:val="CommentTextChar"/>
    <w:link w:val="CommentSubject"/>
    <w:uiPriority w:val="99"/>
    <w:semiHidden/>
    <w:rsid w:val="005519C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519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9C3"/>
    <w:rPr>
      <w:rFonts w:ascii="Segoe UI" w:eastAsia="Times New Roman" w:hAnsi="Segoe UI" w:cs="Segoe UI"/>
      <w:sz w:val="18"/>
      <w:szCs w:val="18"/>
    </w:rPr>
  </w:style>
  <w:style w:type="paragraph" w:styleId="ListParagraph">
    <w:name w:val="List Paragraph"/>
    <w:basedOn w:val="Normal"/>
    <w:uiPriority w:val="34"/>
    <w:qFormat/>
    <w:rsid w:val="0058342B"/>
    <w:pPr>
      <w:ind w:left="720"/>
      <w:contextualSpacing/>
    </w:pPr>
  </w:style>
  <w:style w:type="paragraph" w:styleId="NormalWeb">
    <w:name w:val="Normal (Web)"/>
    <w:basedOn w:val="Normal"/>
    <w:uiPriority w:val="99"/>
    <w:semiHidden/>
    <w:unhideWhenUsed/>
    <w:rsid w:val="00656C7B"/>
    <w:pPr>
      <w:spacing w:before="100" w:beforeAutospacing="1" w:after="100" w:afterAutospacing="1"/>
    </w:pPr>
  </w:style>
  <w:style w:type="paragraph" w:customStyle="1" w:styleId="SectionHeading-HCG">
    <w:name w:val="Section Heading - HCG"/>
    <w:basedOn w:val="Normal"/>
    <w:link w:val="SectionHeading-HCGChar"/>
    <w:qFormat/>
    <w:rsid w:val="00656C7B"/>
    <w:pPr>
      <w:pBdr>
        <w:top w:val="single" w:sz="4" w:space="1" w:color="AEAAAA" w:themeColor="background2" w:themeShade="BF"/>
        <w:left w:val="single" w:sz="4" w:space="4" w:color="AEAAAA" w:themeColor="background2" w:themeShade="BF"/>
        <w:bottom w:val="single" w:sz="4" w:space="1" w:color="AEAAAA" w:themeColor="background2" w:themeShade="BF"/>
        <w:right w:val="single" w:sz="4" w:space="4" w:color="AEAAAA" w:themeColor="background2" w:themeShade="BF"/>
      </w:pBdr>
      <w:shd w:val="pct12" w:color="auto" w:fill="auto"/>
      <w:spacing w:after="160"/>
    </w:pPr>
    <w:rPr>
      <w:rFonts w:ascii="Arial" w:eastAsiaTheme="minorHAnsi" w:hAnsi="Arial" w:cs="Arial"/>
      <w:b/>
      <w:bCs/>
      <w:caps/>
    </w:rPr>
  </w:style>
  <w:style w:type="character" w:customStyle="1" w:styleId="SectionHeading-HCGChar">
    <w:name w:val="Section Heading - HCG Char"/>
    <w:basedOn w:val="DefaultParagraphFont"/>
    <w:link w:val="SectionHeading-HCG"/>
    <w:rsid w:val="00656C7B"/>
    <w:rPr>
      <w:rFonts w:ascii="Arial" w:hAnsi="Arial" w:cs="Arial"/>
      <w:b/>
      <w:bCs/>
      <w:caps/>
      <w:sz w:val="24"/>
      <w:szCs w:val="24"/>
      <w:shd w:val="pct12" w:color="auto" w:fill="auto"/>
    </w:rPr>
  </w:style>
  <w:style w:type="paragraph" w:styleId="NoSpacing">
    <w:name w:val="No Spacing"/>
    <w:link w:val="NoSpacingChar"/>
    <w:uiPriority w:val="1"/>
    <w:qFormat/>
    <w:rsid w:val="00656C7B"/>
    <w:rPr>
      <w:rFonts w:eastAsiaTheme="minorEastAsia"/>
    </w:rPr>
  </w:style>
  <w:style w:type="character" w:customStyle="1" w:styleId="NoSpacingChar">
    <w:name w:val="No Spacing Char"/>
    <w:basedOn w:val="DefaultParagraphFont"/>
    <w:link w:val="NoSpacing"/>
    <w:uiPriority w:val="1"/>
    <w:rsid w:val="00656C7B"/>
    <w:rPr>
      <w:rFonts w:eastAsiaTheme="minorEastAsia"/>
    </w:rPr>
  </w:style>
  <w:style w:type="table" w:styleId="TableGrid">
    <w:name w:val="Table Grid"/>
    <w:basedOn w:val="TableNormal"/>
    <w:uiPriority w:val="39"/>
    <w:rsid w:val="00656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paragraph" w:styleId="Revision">
    <w:name w:val="Revision"/>
    <w:hidden/>
    <w:uiPriority w:val="99"/>
    <w:semiHidden/>
    <w:rsid w:val="004B01A6"/>
  </w:style>
  <w:style w:type="character" w:styleId="FollowedHyperlink">
    <w:name w:val="FollowedHyperlink"/>
    <w:basedOn w:val="DefaultParagraphFont"/>
    <w:uiPriority w:val="99"/>
    <w:semiHidden/>
    <w:unhideWhenUsed/>
    <w:rsid w:val="001A29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research@gillettechildrens.com" TargetMode="External"/><Relationship Id="rId13" Type="http://schemas.openxmlformats.org/officeDocument/2006/relationships/hyperlink" Target="mailto:barmstro@umn.edu" TargetMode="External"/><Relationship Id="rId18" Type="http://schemas.openxmlformats.org/officeDocument/2006/relationships/hyperlink" Target="mailto:ancillaryreview@Fairview.org" TargetMode="External"/><Relationship Id="rId26" Type="http://schemas.openxmlformats.org/officeDocument/2006/relationships/hyperlink" Target="mailto:hlogren@uumn.edu" TargetMode="External"/><Relationship Id="rId3" Type="http://schemas.openxmlformats.org/officeDocument/2006/relationships/styles" Target="styles.xml"/><Relationship Id="rId21" Type="http://schemas.openxmlformats.org/officeDocument/2006/relationships/hyperlink" Target="https://crsc.umn.edu/services/biorepository-and-laboratory-services" TargetMode="External"/><Relationship Id="rId7" Type="http://schemas.openxmlformats.org/officeDocument/2006/relationships/endnotes" Target="endnotes.xml"/><Relationship Id="rId12" Type="http://schemas.openxmlformats.org/officeDocument/2006/relationships/hyperlink" Target="mailto:ccprc@umn.edu" TargetMode="External"/><Relationship Id="rId17" Type="http://schemas.openxmlformats.org/officeDocument/2006/relationships/hyperlink" Target="mailto:privacy@umn.edu" TargetMode="External"/><Relationship Id="rId25" Type="http://schemas.openxmlformats.org/officeDocument/2006/relationships/hyperlink" Target="https://www.google.com/url?client=internal-element-cse&amp;cx=002834015805923805805:c-0k--9bdkk&amp;q=https://cuhcc.umn.edu/&amp;sa=U&amp;ved=2ahUKEwistMi00onuAhWVGFkFHUbnAncQFjABegQIAhAB&amp;usg=AOvVaw2R6-oZwyd0n55FZTLJdCRi" TargetMode="External"/><Relationship Id="rId2" Type="http://schemas.openxmlformats.org/officeDocument/2006/relationships/numbering" Target="numbering.xml"/><Relationship Id="rId16" Type="http://schemas.openxmlformats.org/officeDocument/2006/relationships/hyperlink" Target="https://research.umn.edu/units/obao/about-us/contact-us" TargetMode="External"/><Relationship Id="rId20" Type="http://schemas.openxmlformats.org/officeDocument/2006/relationships/hyperlink" Target="mailto:bpic@umn.edu"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licy.umn.edu/research/indide" TargetMode="External"/><Relationship Id="rId24" Type="http://schemas.openxmlformats.org/officeDocument/2006/relationships/hyperlink" Target="https://libguides.umn.edu/ResearchWithIndigenousPartner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research.umn.edu/units/obao/institutional-biosafety-committee/ibc-overview" TargetMode="External"/><Relationship Id="rId23" Type="http://schemas.openxmlformats.org/officeDocument/2006/relationships/hyperlink" Target="https://ctsi.umn.edu/tools/redcap" TargetMode="External"/><Relationship Id="rId28" Type="http://schemas.openxmlformats.org/officeDocument/2006/relationships/footer" Target="footer1.xml"/><Relationship Id="rId10" Type="http://schemas.openxmlformats.org/officeDocument/2006/relationships/hyperlink" Target="mailto:medreg@umn.edu" TargetMode="External"/><Relationship Id="rId19" Type="http://schemas.openxmlformats.org/officeDocument/2006/relationships/hyperlink" Target="mailto:fencl003@umn.ed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ncillaryreview@Fairview.org" TargetMode="External"/><Relationship Id="rId14" Type="http://schemas.openxmlformats.org/officeDocument/2006/relationships/hyperlink" Target="mailto:ande2445@umn.edu" TargetMode="External"/><Relationship Id="rId22" Type="http://schemas.openxmlformats.org/officeDocument/2006/relationships/hyperlink" Target="mailto:becca002@umn.edu" TargetMode="External"/><Relationship Id="rId27" Type="http://schemas.openxmlformats.org/officeDocument/2006/relationships/header" Target="header1.xm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cswxtieUllQ8Irpjv/5V9SjTfcg==">CgMxLjA4AHIhMWFOZ29RR1pBcS1OVkFYanl6MUI5eGgyaTNRRlJjbkFn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716</Words>
  <Characters>4089</Characters>
  <Application>Microsoft Office Word</Application>
  <DocSecurity>0</DocSecurity>
  <Lines>104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Felicia M Mroczkowski</dc:creator>
  <cp:lastModifiedBy>Courtney Jarboe</cp:lastModifiedBy>
  <cp:revision>5</cp:revision>
  <dcterms:created xsi:type="dcterms:W3CDTF">2023-11-14T16:38:00Z</dcterms:created>
  <dcterms:modified xsi:type="dcterms:W3CDTF">2023-12-12T02:16:00Z</dcterms:modified>
</cp:coreProperties>
</file>